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95" w:rsidRDefault="00950195">
      <w:pPr>
        <w:rPr>
          <w:b/>
          <w:sz w:val="28"/>
          <w:szCs w:val="28"/>
        </w:rPr>
      </w:pPr>
      <w:r w:rsidRPr="00950195">
        <w:rPr>
          <w:rFonts w:cs="Calibri"/>
        </w:rPr>
        <w:pict>
          <v:shapetype id="_x0000_m1028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Pr="00950195">
        <w:rPr>
          <w:rFonts w:cs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174.75pt;height:70.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950195" w:rsidRDefault="00950195">
      <w:pPr>
        <w:rPr>
          <w:b/>
          <w:sz w:val="28"/>
          <w:szCs w:val="28"/>
        </w:rPr>
      </w:pPr>
    </w:p>
    <w:p w:rsidR="00950195" w:rsidRDefault="002D6F63">
      <w:pPr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</w:t>
      </w:r>
      <w:r>
        <w:rPr>
          <w:b/>
          <w:color w:val="5B9BD5"/>
          <w:sz w:val="28"/>
          <w:szCs w:val="28"/>
        </w:rPr>
        <w:tab/>
      </w:r>
      <w:r>
        <w:rPr>
          <w:b/>
          <w:color w:val="5B9BD5"/>
          <w:sz w:val="28"/>
          <w:szCs w:val="28"/>
        </w:rPr>
        <w:tab/>
      </w:r>
      <w:r>
        <w:rPr>
          <w:b/>
          <w:color w:val="5B9BD5"/>
          <w:sz w:val="28"/>
          <w:szCs w:val="28"/>
        </w:rPr>
        <w:tab/>
      </w:r>
      <w:r>
        <w:rPr>
          <w:b/>
          <w:color w:val="5B9BD5"/>
          <w:sz w:val="28"/>
          <w:szCs w:val="28"/>
        </w:rPr>
        <w:tab/>
      </w:r>
      <w:r>
        <w:rPr>
          <w:b/>
          <w:color w:val="5B9BD5"/>
          <w:sz w:val="28"/>
          <w:szCs w:val="28"/>
        </w:rPr>
        <w:tab/>
        <w:t xml:space="preserve">    </w:t>
      </w:r>
    </w:p>
    <w:p w:rsidR="00950195" w:rsidRDefault="00950195">
      <w:pPr>
        <w:rPr>
          <w:b/>
          <w:sz w:val="28"/>
          <w:szCs w:val="28"/>
        </w:rPr>
      </w:pPr>
    </w:p>
    <w:p w:rsidR="00950195" w:rsidRDefault="002D6F63">
      <w:pPr>
        <w:tabs>
          <w:tab w:val="left" w:pos="1105"/>
        </w:tabs>
        <w:spacing w:line="317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Новосибирской области оцифровано </w:t>
      </w:r>
      <w:r>
        <w:rPr>
          <w:b/>
          <w:bCs/>
          <w:sz w:val="28"/>
          <w:szCs w:val="28"/>
        </w:rPr>
        <w:br/>
        <w:t>70% дел по объектам недвижимости</w:t>
      </w:r>
    </w:p>
    <w:p w:rsidR="00950195" w:rsidRDefault="00950195">
      <w:pPr>
        <w:spacing w:line="360" w:lineRule="auto"/>
        <w:rPr>
          <w:b/>
          <w:bCs/>
          <w:sz w:val="28"/>
          <w:szCs w:val="28"/>
        </w:rPr>
      </w:pPr>
    </w:p>
    <w:p w:rsidR="00950195" w:rsidRDefault="002D6F63">
      <w:pPr>
        <w:tabs>
          <w:tab w:val="left" w:pos="1105"/>
        </w:tabs>
        <w:spacing w:line="360" w:lineRule="auto"/>
        <w:ind w:firstLine="1106"/>
        <w:jc w:val="both"/>
        <w:rPr>
          <w:sz w:val="28"/>
          <w:szCs w:val="28"/>
        </w:rPr>
      </w:pPr>
      <w:r>
        <w:rPr>
          <w:sz w:val="28"/>
          <w:szCs w:val="28"/>
        </w:rPr>
        <w:t>Филиал ППК «</w:t>
      </w:r>
      <w:proofErr w:type="spellStart"/>
      <w:r>
        <w:rPr>
          <w:sz w:val="28"/>
          <w:szCs w:val="28"/>
        </w:rPr>
        <w:t>Роскадастр</w:t>
      </w:r>
      <w:proofErr w:type="spellEnd"/>
      <w:r>
        <w:rPr>
          <w:sz w:val="28"/>
          <w:szCs w:val="28"/>
        </w:rPr>
        <w:t>» по Новосибирской области осуществляет ведение</w:t>
      </w:r>
      <w:r>
        <w:rPr>
          <w:sz w:val="28"/>
          <w:szCs w:val="28"/>
        </w:rPr>
        <w:t xml:space="preserve"> архива документов о недвижимости на территории региона </w:t>
      </w:r>
      <w:r>
        <w:rPr>
          <w:sz w:val="28"/>
          <w:szCs w:val="28"/>
        </w:rPr>
        <w:br/>
        <w:t>и продолжает масштабную работу по переводу документов в электронный вид. Оцифровка архива началась в 2022 году в рамках реализации государственной программы «Национальная система пространственных дан</w:t>
      </w:r>
      <w:r>
        <w:rPr>
          <w:sz w:val="28"/>
          <w:szCs w:val="28"/>
        </w:rPr>
        <w:t>ных».</w:t>
      </w:r>
    </w:p>
    <w:p w:rsidR="00950195" w:rsidRDefault="002D6F63">
      <w:pPr>
        <w:tabs>
          <w:tab w:val="left" w:pos="1105"/>
        </w:tabs>
        <w:spacing w:line="360" w:lineRule="auto"/>
        <w:ind w:firstLine="11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сентября 2025 года доля оцифрованных реестровых дел достигла 70,3% – это более 3,5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документов. Всего в архиве регионального </w:t>
      </w:r>
      <w:proofErr w:type="spellStart"/>
      <w:r>
        <w:rPr>
          <w:sz w:val="28"/>
          <w:szCs w:val="28"/>
        </w:rPr>
        <w:t>Роскадастра</w:t>
      </w:r>
      <w:proofErr w:type="spellEnd"/>
      <w:r>
        <w:rPr>
          <w:sz w:val="28"/>
          <w:szCs w:val="28"/>
        </w:rPr>
        <w:t xml:space="preserve"> на бессрочном хранении находится больше пяти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документов. </w:t>
      </w:r>
    </w:p>
    <w:p w:rsidR="00950195" w:rsidRDefault="002D6F63">
      <w:pPr>
        <w:tabs>
          <w:tab w:val="left" w:pos="1105"/>
        </w:tabs>
        <w:spacing w:line="360" w:lineRule="auto"/>
        <w:ind w:firstLine="1106"/>
        <w:jc w:val="both"/>
        <w:rPr>
          <w:sz w:val="28"/>
          <w:szCs w:val="28"/>
        </w:rPr>
      </w:pPr>
      <w:r>
        <w:rPr>
          <w:sz w:val="28"/>
          <w:szCs w:val="28"/>
        </w:rPr>
        <w:t>Реестровое дело представляет с</w:t>
      </w:r>
      <w:r>
        <w:rPr>
          <w:sz w:val="28"/>
          <w:szCs w:val="28"/>
        </w:rPr>
        <w:t xml:space="preserve">обой совокупность документов, </w:t>
      </w:r>
      <w:r>
        <w:rPr>
          <w:sz w:val="28"/>
          <w:szCs w:val="28"/>
        </w:rPr>
        <w:br/>
        <w:t>на основании которых в Единый государственный реестр недвижимости (ЕГРН) внесены сведения об объекте недвижимости, о государственной регистрации прав, ограничениях (обременениях) прав на этот объект.</w:t>
      </w:r>
    </w:p>
    <w:p w:rsidR="00950195" w:rsidRDefault="002D6F63">
      <w:pPr>
        <w:tabs>
          <w:tab w:val="left" w:pos="1105"/>
        </w:tabs>
        <w:spacing w:line="360" w:lineRule="auto"/>
        <w:ind w:firstLine="11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сведения относятся к </w:t>
      </w:r>
      <w:r>
        <w:rPr>
          <w:sz w:val="28"/>
          <w:szCs w:val="28"/>
        </w:rPr>
        <w:t xml:space="preserve">сведениям ограниченного доступа, поэтому получить копии правоустанавливающих документов и документов </w:t>
      </w:r>
      <w:r>
        <w:rPr>
          <w:sz w:val="28"/>
          <w:szCs w:val="28"/>
        </w:rPr>
        <w:br/>
        <w:t xml:space="preserve">с информацией об объекте недвижимости могут правообладатели и их законные представители. Подать запрос можно на портале </w:t>
      </w:r>
      <w:hyperlink r:id="rId8" w:tooltip="https://www.gosuslugi.ru/" w:history="1">
        <w:proofErr w:type="spellStart"/>
        <w:r>
          <w:rPr>
            <w:rStyle w:val="ac"/>
            <w:sz w:val="28"/>
            <w:szCs w:val="28"/>
          </w:rPr>
          <w:t>Госуслуг</w:t>
        </w:r>
        <w:proofErr w:type="spellEnd"/>
      </w:hyperlink>
      <w:r>
        <w:rPr>
          <w:sz w:val="28"/>
          <w:szCs w:val="28"/>
        </w:rPr>
        <w:t xml:space="preserve"> или </w:t>
      </w:r>
      <w:r>
        <w:rPr>
          <w:sz w:val="28"/>
          <w:szCs w:val="28"/>
        </w:rPr>
        <w:br/>
        <w:t xml:space="preserve">в ближайшем офисе </w:t>
      </w:r>
      <w:hyperlink r:id="rId9" w:tooltip="https://www.mfc-nso.ru/" w:history="1">
        <w:r>
          <w:rPr>
            <w:rStyle w:val="ac"/>
            <w:sz w:val="28"/>
            <w:szCs w:val="28"/>
          </w:rPr>
          <w:t>МФЦ</w:t>
        </w:r>
      </w:hyperlink>
      <w:r>
        <w:rPr>
          <w:sz w:val="28"/>
          <w:szCs w:val="28"/>
        </w:rPr>
        <w:t>.</w:t>
      </w:r>
    </w:p>
    <w:p w:rsidR="00950195" w:rsidRDefault="002D6F63">
      <w:pPr>
        <w:tabs>
          <w:tab w:val="left" w:pos="1105"/>
        </w:tabs>
        <w:spacing w:line="360" w:lineRule="auto"/>
        <w:ind w:firstLine="1106"/>
        <w:jc w:val="both"/>
        <w:rPr>
          <w:sz w:val="28"/>
          <w:szCs w:val="28"/>
        </w:rPr>
      </w:pPr>
      <w:r>
        <w:rPr>
          <w:sz w:val="28"/>
          <w:szCs w:val="28"/>
        </w:rPr>
        <w:t>Оцифровка архива позволяет заявителям быстро и удобно получать копии документов в различных ситуациях: при оформлен</w:t>
      </w:r>
      <w:r>
        <w:rPr>
          <w:sz w:val="28"/>
          <w:szCs w:val="28"/>
        </w:rPr>
        <w:t xml:space="preserve">ии сделок </w:t>
      </w:r>
      <w:r>
        <w:rPr>
          <w:sz w:val="28"/>
          <w:szCs w:val="28"/>
        </w:rPr>
        <w:br/>
        <w:t xml:space="preserve">с недвижимостью, урегулировании судебных споров, подтверждении права собственности. </w:t>
      </w:r>
    </w:p>
    <w:p w:rsidR="00950195" w:rsidRDefault="00950195">
      <w:pPr>
        <w:ind w:firstLine="709"/>
        <w:jc w:val="both"/>
        <w:rPr>
          <w:sz w:val="28"/>
          <w:szCs w:val="28"/>
        </w:rPr>
      </w:pPr>
    </w:p>
    <w:p w:rsidR="00950195" w:rsidRDefault="00950195">
      <w:pPr>
        <w:jc w:val="both"/>
        <w:rPr>
          <w:sz w:val="28"/>
          <w:szCs w:val="28"/>
        </w:rPr>
      </w:pPr>
    </w:p>
    <w:p w:rsidR="00950195" w:rsidRDefault="00950195">
      <w:pPr>
        <w:jc w:val="both"/>
        <w:rPr>
          <w:sz w:val="28"/>
          <w:szCs w:val="28"/>
        </w:rPr>
      </w:pPr>
    </w:p>
    <w:p w:rsidR="00950195" w:rsidRDefault="002D6F63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950195" w:rsidRDefault="002D6F63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950195" w:rsidRDefault="00950195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950195">
        <w:pict>
          <v:shape id="shape 1" o:spid="_x0000_s1026" type="#_x0000_m1028" style="position:absolute;left:0;text-align:left;margin-left:-3.3pt;margin-top:7.1pt;width:490.5pt;height:0;z-index:2;mso-wrap-distance-left:9pt;mso-wrap-distance-top:0;mso-wrap-distance-right:9pt;mso-wrap-distance-bottom:0;mso-position-horizontal:absolute;mso-position-horizontal-relative:text;mso-position-vertical:absolute;mso-position-vertical-relative:text" coordsize="100000,100000" o:spt="100" o:preferrelative="t" adj="0,,0" path="m,l,100000r100000,l100000,xe" filled="f" strokecolor="#0070c0">
            <v:stroke joinstyle="round"/>
            <v:formulas/>
            <v:path o:connecttype="segments" textboxrect="0,0,100000,100000"/>
          </v:shape>
        </w:pict>
      </w:r>
    </w:p>
    <w:p w:rsidR="00950195" w:rsidRDefault="002D6F63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950195" w:rsidRDefault="002D6F63">
      <w:pPr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</w:t>
      </w:r>
      <w:r>
        <w:rPr>
          <w:rFonts w:ascii="Segoe UI" w:hAnsi="Segoe UI" w:cs="Segoe UI"/>
          <w:sz w:val="18"/>
          <w:szCs w:val="18"/>
        </w:rPr>
        <w:t>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</w:t>
      </w:r>
      <w:r>
        <w:rPr>
          <w:rFonts w:ascii="Segoe UI" w:hAnsi="Segoe UI" w:cs="Segoe UI"/>
          <w:sz w:val="18"/>
          <w:szCs w:val="18"/>
        </w:rPr>
        <w:t>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</w:t>
      </w:r>
      <w:r>
        <w:rPr>
          <w:rFonts w:ascii="Segoe UI" w:hAnsi="Segoe UI" w:cs="Segoe UI"/>
          <w:sz w:val="18"/>
          <w:szCs w:val="18"/>
        </w:rPr>
        <w:t xml:space="preserve">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</w:t>
      </w:r>
      <w:r>
        <w:rPr>
          <w:rFonts w:ascii="Segoe UI" w:hAnsi="Segoe UI" w:cs="Segoe UI"/>
          <w:sz w:val="18"/>
          <w:szCs w:val="18"/>
        </w:rPr>
        <w:t xml:space="preserve">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950195" w:rsidRDefault="00950195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950195" w:rsidRDefault="002D6F63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950195" w:rsidRDefault="002D6F63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950195" w:rsidRDefault="002D6F63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950195" w:rsidRDefault="002D6F63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1F7195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950195" w:rsidRDefault="00950195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0" w:history="1">
        <w:r w:rsidR="002D6F63"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="002D6F63" w:rsidRPr="001F7195">
          <w:rPr>
            <w:rStyle w:val="ac"/>
            <w:rFonts w:ascii="Segoe UI" w:hAnsi="Segoe UI" w:cs="Segoe UI"/>
            <w:sz w:val="18"/>
            <w:szCs w:val="20"/>
          </w:rPr>
          <w:t>@</w:t>
        </w:r>
        <w:r w:rsidR="002D6F63"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 w:rsidR="002D6F63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2D6F63" w:rsidRPr="001F7195">
          <w:rPr>
            <w:rStyle w:val="ac"/>
            <w:rFonts w:ascii="Segoe UI" w:hAnsi="Segoe UI" w:cs="Segoe UI"/>
            <w:sz w:val="18"/>
            <w:szCs w:val="20"/>
          </w:rPr>
          <w:t>.</w:t>
        </w:r>
        <w:r w:rsidR="002D6F63"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="002D6F63" w:rsidRPr="001F7195">
          <w:rPr>
            <w:rStyle w:val="ac"/>
            <w:rFonts w:ascii="Segoe UI" w:hAnsi="Segoe UI" w:cs="Segoe UI"/>
            <w:sz w:val="18"/>
            <w:szCs w:val="20"/>
          </w:rPr>
          <w:t>.</w:t>
        </w:r>
        <w:proofErr w:type="spellStart"/>
        <w:r w:rsidR="002D6F63"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  <w:proofErr w:type="spellEnd"/>
      </w:hyperlink>
      <w:r w:rsidR="002D6F63" w:rsidRPr="001F7195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950195" w:rsidRDefault="002D6F63">
      <w:pPr>
        <w:jc w:val="both"/>
        <w:rPr>
          <w:rFonts w:ascii="Segoe UI" w:hAnsi="Segoe UI" w:cs="Segoe UI"/>
          <w:color w:val="000000"/>
          <w:sz w:val="18"/>
          <w:szCs w:val="18"/>
          <w:lang w:val="en-US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  <w:lang w:val="en-US"/>
        </w:rPr>
        <w:t>Сайт</w:t>
      </w:r>
      <w:proofErr w:type="spellEnd"/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: </w:t>
      </w:r>
      <w:hyperlink r:id="rId11" w:history="1">
        <w:proofErr w:type="spellStart"/>
        <w:r>
          <w:rPr>
            <w:rFonts w:ascii="Segoe UI" w:hAnsi="Segoe UI" w:cs="Segoe UI"/>
            <w:color w:val="0000FF"/>
            <w:sz w:val="20"/>
            <w:szCs w:val="20"/>
            <w:u w:val="single"/>
            <w:lang w:val="en-US"/>
          </w:rPr>
          <w:t>Росреестр</w:t>
        </w:r>
        <w:proofErr w:type="spellEnd"/>
      </w:hyperlink>
    </w:p>
    <w:sectPr w:rsidR="00950195" w:rsidSect="00950195">
      <w:pgSz w:w="11906" w:h="16838"/>
      <w:pgMar w:top="1134" w:right="850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F63" w:rsidRDefault="002D6F63">
      <w:r>
        <w:separator/>
      </w:r>
    </w:p>
  </w:endnote>
  <w:endnote w:type="continuationSeparator" w:id="0">
    <w:p w:rsidR="002D6F63" w:rsidRDefault="002D6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F63" w:rsidRDefault="002D6F63">
      <w:r>
        <w:separator/>
      </w:r>
    </w:p>
  </w:footnote>
  <w:footnote w:type="continuationSeparator" w:id="0">
    <w:p w:rsidR="002D6F63" w:rsidRDefault="002D6F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6E5C"/>
    <w:multiLevelType w:val="hybridMultilevel"/>
    <w:tmpl w:val="2C32C9A2"/>
    <w:lvl w:ilvl="0" w:tplc="DB4EEC08">
      <w:start w:val="1"/>
      <w:numFmt w:val="decimal"/>
      <w:lvlText w:val="%1)"/>
      <w:lvlJc w:val="left"/>
      <w:pPr>
        <w:ind w:left="720" w:hanging="360"/>
      </w:pPr>
    </w:lvl>
    <w:lvl w:ilvl="1" w:tplc="A0A2FAC8">
      <w:start w:val="1"/>
      <w:numFmt w:val="lowerLetter"/>
      <w:lvlText w:val="%2."/>
      <w:lvlJc w:val="left"/>
      <w:pPr>
        <w:ind w:left="1440" w:hanging="360"/>
      </w:pPr>
    </w:lvl>
    <w:lvl w:ilvl="2" w:tplc="8EDE6DBE">
      <w:start w:val="1"/>
      <w:numFmt w:val="lowerRoman"/>
      <w:lvlText w:val="%3."/>
      <w:lvlJc w:val="right"/>
      <w:pPr>
        <w:ind w:left="2160" w:hanging="180"/>
      </w:pPr>
    </w:lvl>
    <w:lvl w:ilvl="3" w:tplc="AB36D52A">
      <w:start w:val="1"/>
      <w:numFmt w:val="decimal"/>
      <w:lvlText w:val="%4."/>
      <w:lvlJc w:val="left"/>
      <w:pPr>
        <w:ind w:left="2880" w:hanging="360"/>
      </w:pPr>
    </w:lvl>
    <w:lvl w:ilvl="4" w:tplc="5C4EB542">
      <w:start w:val="1"/>
      <w:numFmt w:val="lowerLetter"/>
      <w:lvlText w:val="%5."/>
      <w:lvlJc w:val="left"/>
      <w:pPr>
        <w:ind w:left="3600" w:hanging="360"/>
      </w:pPr>
    </w:lvl>
    <w:lvl w:ilvl="5" w:tplc="37701A0A">
      <w:start w:val="1"/>
      <w:numFmt w:val="lowerRoman"/>
      <w:lvlText w:val="%6."/>
      <w:lvlJc w:val="right"/>
      <w:pPr>
        <w:ind w:left="4320" w:hanging="180"/>
      </w:pPr>
    </w:lvl>
    <w:lvl w:ilvl="6" w:tplc="64C688F6">
      <w:start w:val="1"/>
      <w:numFmt w:val="decimal"/>
      <w:lvlText w:val="%7."/>
      <w:lvlJc w:val="left"/>
      <w:pPr>
        <w:ind w:left="5040" w:hanging="360"/>
      </w:pPr>
    </w:lvl>
    <w:lvl w:ilvl="7" w:tplc="C21C3564">
      <w:start w:val="1"/>
      <w:numFmt w:val="lowerLetter"/>
      <w:lvlText w:val="%8."/>
      <w:lvlJc w:val="left"/>
      <w:pPr>
        <w:ind w:left="5760" w:hanging="360"/>
      </w:pPr>
    </w:lvl>
    <w:lvl w:ilvl="8" w:tplc="938613B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06769"/>
    <w:multiLevelType w:val="hybridMultilevel"/>
    <w:tmpl w:val="E0CC924E"/>
    <w:lvl w:ilvl="0" w:tplc="528645E6">
      <w:start w:val="1"/>
      <w:numFmt w:val="decimal"/>
      <w:lvlText w:val="%1."/>
      <w:lvlJc w:val="left"/>
      <w:pPr>
        <w:ind w:left="6740" w:hanging="360"/>
      </w:pPr>
    </w:lvl>
    <w:lvl w:ilvl="1" w:tplc="DC52B7AE">
      <w:start w:val="1"/>
      <w:numFmt w:val="lowerLetter"/>
      <w:lvlText w:val="%2."/>
      <w:lvlJc w:val="left"/>
      <w:pPr>
        <w:ind w:left="1440" w:hanging="360"/>
      </w:pPr>
    </w:lvl>
    <w:lvl w:ilvl="2" w:tplc="01F8E150">
      <w:start w:val="1"/>
      <w:numFmt w:val="lowerRoman"/>
      <w:lvlText w:val="%3."/>
      <w:lvlJc w:val="right"/>
      <w:pPr>
        <w:ind w:left="2160" w:hanging="180"/>
      </w:pPr>
    </w:lvl>
    <w:lvl w:ilvl="3" w:tplc="4FB2D416">
      <w:start w:val="1"/>
      <w:numFmt w:val="decimal"/>
      <w:lvlText w:val="%4."/>
      <w:lvlJc w:val="left"/>
      <w:pPr>
        <w:ind w:left="2880" w:hanging="360"/>
      </w:pPr>
    </w:lvl>
    <w:lvl w:ilvl="4" w:tplc="FBE2C57E">
      <w:start w:val="1"/>
      <w:numFmt w:val="lowerLetter"/>
      <w:lvlText w:val="%5."/>
      <w:lvlJc w:val="left"/>
      <w:pPr>
        <w:ind w:left="3600" w:hanging="360"/>
      </w:pPr>
    </w:lvl>
    <w:lvl w:ilvl="5" w:tplc="1A1278C6">
      <w:start w:val="1"/>
      <w:numFmt w:val="lowerRoman"/>
      <w:lvlText w:val="%6."/>
      <w:lvlJc w:val="right"/>
      <w:pPr>
        <w:ind w:left="4320" w:hanging="180"/>
      </w:pPr>
    </w:lvl>
    <w:lvl w:ilvl="6" w:tplc="D910CBE6">
      <w:start w:val="1"/>
      <w:numFmt w:val="decimal"/>
      <w:lvlText w:val="%7."/>
      <w:lvlJc w:val="left"/>
      <w:pPr>
        <w:ind w:left="5040" w:hanging="360"/>
      </w:pPr>
    </w:lvl>
    <w:lvl w:ilvl="7" w:tplc="E4401C9A">
      <w:start w:val="1"/>
      <w:numFmt w:val="lowerLetter"/>
      <w:lvlText w:val="%8."/>
      <w:lvlJc w:val="left"/>
      <w:pPr>
        <w:ind w:left="5760" w:hanging="360"/>
      </w:pPr>
    </w:lvl>
    <w:lvl w:ilvl="8" w:tplc="B3B8206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C2A4D"/>
    <w:multiLevelType w:val="hybridMultilevel"/>
    <w:tmpl w:val="2E666C62"/>
    <w:lvl w:ilvl="0" w:tplc="71E280F6">
      <w:start w:val="1"/>
      <w:numFmt w:val="decimal"/>
      <w:lvlText w:val="%1."/>
      <w:lvlJc w:val="left"/>
      <w:pPr>
        <w:ind w:left="720" w:hanging="360"/>
      </w:pPr>
    </w:lvl>
    <w:lvl w:ilvl="1" w:tplc="C8B09592">
      <w:start w:val="1"/>
      <w:numFmt w:val="lowerLetter"/>
      <w:lvlText w:val="%2."/>
      <w:lvlJc w:val="left"/>
      <w:pPr>
        <w:ind w:left="1440" w:hanging="360"/>
      </w:pPr>
    </w:lvl>
    <w:lvl w:ilvl="2" w:tplc="87D2F45E">
      <w:start w:val="1"/>
      <w:numFmt w:val="lowerRoman"/>
      <w:lvlText w:val="%3."/>
      <w:lvlJc w:val="right"/>
      <w:pPr>
        <w:ind w:left="2160" w:hanging="180"/>
      </w:pPr>
    </w:lvl>
    <w:lvl w:ilvl="3" w:tplc="62282F6E">
      <w:start w:val="1"/>
      <w:numFmt w:val="decimal"/>
      <w:lvlText w:val="%4."/>
      <w:lvlJc w:val="left"/>
      <w:pPr>
        <w:ind w:left="2880" w:hanging="360"/>
      </w:pPr>
    </w:lvl>
    <w:lvl w:ilvl="4" w:tplc="0254B8AE">
      <w:start w:val="1"/>
      <w:numFmt w:val="lowerLetter"/>
      <w:lvlText w:val="%5."/>
      <w:lvlJc w:val="left"/>
      <w:pPr>
        <w:ind w:left="3600" w:hanging="360"/>
      </w:pPr>
    </w:lvl>
    <w:lvl w:ilvl="5" w:tplc="895C2BA6">
      <w:start w:val="1"/>
      <w:numFmt w:val="lowerRoman"/>
      <w:lvlText w:val="%6."/>
      <w:lvlJc w:val="right"/>
      <w:pPr>
        <w:ind w:left="4320" w:hanging="180"/>
      </w:pPr>
    </w:lvl>
    <w:lvl w:ilvl="6" w:tplc="D4A2FF4E">
      <w:start w:val="1"/>
      <w:numFmt w:val="decimal"/>
      <w:lvlText w:val="%7."/>
      <w:lvlJc w:val="left"/>
      <w:pPr>
        <w:ind w:left="5040" w:hanging="360"/>
      </w:pPr>
    </w:lvl>
    <w:lvl w:ilvl="7" w:tplc="205A6B66">
      <w:start w:val="1"/>
      <w:numFmt w:val="lowerLetter"/>
      <w:lvlText w:val="%8."/>
      <w:lvlJc w:val="left"/>
      <w:pPr>
        <w:ind w:left="5760" w:hanging="360"/>
      </w:pPr>
    </w:lvl>
    <w:lvl w:ilvl="8" w:tplc="9850D63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04055"/>
    <w:multiLevelType w:val="hybridMultilevel"/>
    <w:tmpl w:val="5E6CD5F6"/>
    <w:lvl w:ilvl="0" w:tplc="F146CE4C">
      <w:start w:val="1"/>
      <w:numFmt w:val="decimal"/>
      <w:lvlText w:val="%1)"/>
      <w:lvlJc w:val="left"/>
      <w:pPr>
        <w:ind w:left="907" w:hanging="360"/>
      </w:pPr>
    </w:lvl>
    <w:lvl w:ilvl="1" w:tplc="BE3A5B52">
      <w:start w:val="1"/>
      <w:numFmt w:val="lowerLetter"/>
      <w:lvlText w:val="%2."/>
      <w:lvlJc w:val="left"/>
      <w:pPr>
        <w:ind w:left="1627" w:hanging="360"/>
      </w:pPr>
    </w:lvl>
    <w:lvl w:ilvl="2" w:tplc="D28E0D52">
      <w:start w:val="1"/>
      <w:numFmt w:val="lowerRoman"/>
      <w:lvlText w:val="%3."/>
      <w:lvlJc w:val="right"/>
      <w:pPr>
        <w:ind w:left="2347" w:hanging="180"/>
      </w:pPr>
    </w:lvl>
    <w:lvl w:ilvl="3" w:tplc="81D89BCC">
      <w:start w:val="1"/>
      <w:numFmt w:val="decimal"/>
      <w:lvlText w:val="%4."/>
      <w:lvlJc w:val="left"/>
      <w:pPr>
        <w:ind w:left="3067" w:hanging="360"/>
      </w:pPr>
    </w:lvl>
    <w:lvl w:ilvl="4" w:tplc="56022620">
      <w:start w:val="1"/>
      <w:numFmt w:val="lowerLetter"/>
      <w:lvlText w:val="%5."/>
      <w:lvlJc w:val="left"/>
      <w:pPr>
        <w:ind w:left="3787" w:hanging="360"/>
      </w:pPr>
    </w:lvl>
    <w:lvl w:ilvl="5" w:tplc="1F08CE6A">
      <w:start w:val="1"/>
      <w:numFmt w:val="lowerRoman"/>
      <w:lvlText w:val="%6."/>
      <w:lvlJc w:val="right"/>
      <w:pPr>
        <w:ind w:left="4507" w:hanging="180"/>
      </w:pPr>
    </w:lvl>
    <w:lvl w:ilvl="6" w:tplc="4F4C8880">
      <w:start w:val="1"/>
      <w:numFmt w:val="decimal"/>
      <w:lvlText w:val="%7."/>
      <w:lvlJc w:val="left"/>
      <w:pPr>
        <w:ind w:left="5227" w:hanging="360"/>
      </w:pPr>
    </w:lvl>
    <w:lvl w:ilvl="7" w:tplc="20F85092">
      <w:start w:val="1"/>
      <w:numFmt w:val="lowerLetter"/>
      <w:lvlText w:val="%8."/>
      <w:lvlJc w:val="left"/>
      <w:pPr>
        <w:ind w:left="5947" w:hanging="360"/>
      </w:pPr>
    </w:lvl>
    <w:lvl w:ilvl="8" w:tplc="896EE920">
      <w:start w:val="1"/>
      <w:numFmt w:val="lowerRoman"/>
      <w:lvlText w:val="%9."/>
      <w:lvlJc w:val="right"/>
      <w:pPr>
        <w:ind w:left="6667" w:hanging="180"/>
      </w:pPr>
    </w:lvl>
  </w:abstractNum>
  <w:abstractNum w:abstractNumId="4">
    <w:nsid w:val="766963EF"/>
    <w:multiLevelType w:val="hybridMultilevel"/>
    <w:tmpl w:val="23F6141A"/>
    <w:lvl w:ilvl="0" w:tplc="93A0E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5E6952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F468E7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7222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8EE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DD5CB4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CC67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AE016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DE8415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7A56763F"/>
    <w:multiLevelType w:val="hybridMultilevel"/>
    <w:tmpl w:val="1CB6F168"/>
    <w:lvl w:ilvl="0" w:tplc="E014F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A016E5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16A64D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E1AE4D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4120F3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DF58E7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3ECCA9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C9728F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7B226D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7AD21009"/>
    <w:multiLevelType w:val="hybridMultilevel"/>
    <w:tmpl w:val="D2C8D422"/>
    <w:lvl w:ilvl="0" w:tplc="BAEA3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070A7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97C3E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6C45A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5AEBF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7F815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F2064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42047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6AF9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7D0F7A00"/>
    <w:multiLevelType w:val="hybridMultilevel"/>
    <w:tmpl w:val="49A229A8"/>
    <w:lvl w:ilvl="0" w:tplc="67A6C61C">
      <w:start w:val="1"/>
      <w:numFmt w:val="decimal"/>
      <w:lvlText w:val="%1)"/>
      <w:lvlJc w:val="left"/>
      <w:pPr>
        <w:ind w:left="907" w:hanging="360"/>
      </w:pPr>
    </w:lvl>
    <w:lvl w:ilvl="1" w:tplc="CB6EB050">
      <w:start w:val="1"/>
      <w:numFmt w:val="lowerLetter"/>
      <w:lvlText w:val="%2."/>
      <w:lvlJc w:val="left"/>
      <w:pPr>
        <w:ind w:left="1627" w:hanging="360"/>
      </w:pPr>
    </w:lvl>
    <w:lvl w:ilvl="2" w:tplc="72E2D74C">
      <w:start w:val="1"/>
      <w:numFmt w:val="lowerRoman"/>
      <w:lvlText w:val="%3."/>
      <w:lvlJc w:val="right"/>
      <w:pPr>
        <w:ind w:left="2347" w:hanging="180"/>
      </w:pPr>
    </w:lvl>
    <w:lvl w:ilvl="3" w:tplc="0F0A2EE4">
      <w:start w:val="1"/>
      <w:numFmt w:val="decimal"/>
      <w:lvlText w:val="%4."/>
      <w:lvlJc w:val="left"/>
      <w:pPr>
        <w:ind w:left="3067" w:hanging="360"/>
      </w:pPr>
    </w:lvl>
    <w:lvl w:ilvl="4" w:tplc="5B52B47A">
      <w:start w:val="1"/>
      <w:numFmt w:val="lowerLetter"/>
      <w:lvlText w:val="%5."/>
      <w:lvlJc w:val="left"/>
      <w:pPr>
        <w:ind w:left="3787" w:hanging="360"/>
      </w:pPr>
    </w:lvl>
    <w:lvl w:ilvl="5" w:tplc="57BE6D6C">
      <w:start w:val="1"/>
      <w:numFmt w:val="lowerRoman"/>
      <w:lvlText w:val="%6."/>
      <w:lvlJc w:val="right"/>
      <w:pPr>
        <w:ind w:left="4507" w:hanging="180"/>
      </w:pPr>
    </w:lvl>
    <w:lvl w:ilvl="6" w:tplc="6B6EE65A">
      <w:start w:val="1"/>
      <w:numFmt w:val="decimal"/>
      <w:lvlText w:val="%7."/>
      <w:lvlJc w:val="left"/>
      <w:pPr>
        <w:ind w:left="5227" w:hanging="360"/>
      </w:pPr>
    </w:lvl>
    <w:lvl w:ilvl="7" w:tplc="B5725CE6">
      <w:start w:val="1"/>
      <w:numFmt w:val="lowerLetter"/>
      <w:lvlText w:val="%8."/>
      <w:lvlJc w:val="left"/>
      <w:pPr>
        <w:ind w:left="5947" w:hanging="360"/>
      </w:pPr>
    </w:lvl>
    <w:lvl w:ilvl="8" w:tplc="80B897DA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195"/>
    <w:rsid w:val="001F7195"/>
    <w:rsid w:val="002D6F63"/>
    <w:rsid w:val="0095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95"/>
    <w:rPr>
      <w:sz w:val="24"/>
      <w:szCs w:val="24"/>
    </w:rPr>
  </w:style>
  <w:style w:type="paragraph" w:styleId="3">
    <w:name w:val="heading 3"/>
    <w:basedOn w:val="a"/>
    <w:qFormat/>
    <w:rsid w:val="009501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50195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95019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50195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  <w:lang/>
    </w:rPr>
  </w:style>
  <w:style w:type="character" w:customStyle="1" w:styleId="Heading2Char">
    <w:name w:val="Heading 2 Char"/>
    <w:link w:val="Heading2"/>
    <w:uiPriority w:val="9"/>
    <w:rsid w:val="0095019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50195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95019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50195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95019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50195"/>
    <w:pPr>
      <w:keepNext/>
      <w:keepLines/>
      <w:spacing w:before="320" w:after="200"/>
      <w:outlineLvl w:val="4"/>
    </w:pPr>
    <w:rPr>
      <w:rFonts w:ascii="Arial" w:eastAsia="Arial" w:hAnsi="Arial"/>
      <w:b/>
      <w:bCs/>
      <w:lang/>
    </w:rPr>
  </w:style>
  <w:style w:type="character" w:customStyle="1" w:styleId="Heading5Char">
    <w:name w:val="Heading 5 Char"/>
    <w:link w:val="Heading5"/>
    <w:uiPriority w:val="9"/>
    <w:rsid w:val="0095019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50195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character" w:customStyle="1" w:styleId="Heading6Char">
    <w:name w:val="Heading 6 Char"/>
    <w:link w:val="Heading6"/>
    <w:uiPriority w:val="9"/>
    <w:rsid w:val="0095019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50195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Heading7"/>
    <w:uiPriority w:val="9"/>
    <w:rsid w:val="0095019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50195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character" w:customStyle="1" w:styleId="Heading8Char">
    <w:name w:val="Heading 8 Char"/>
    <w:link w:val="Heading8"/>
    <w:uiPriority w:val="9"/>
    <w:rsid w:val="0095019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50195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95019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5019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950195"/>
    <w:rPr>
      <w:lang w:eastAsia="zh-CN"/>
    </w:rPr>
  </w:style>
  <w:style w:type="paragraph" w:styleId="a5">
    <w:name w:val="Title"/>
    <w:basedOn w:val="a"/>
    <w:link w:val="a6"/>
    <w:uiPriority w:val="10"/>
    <w:qFormat/>
    <w:rsid w:val="00950195"/>
    <w:pPr>
      <w:ind w:firstLine="709"/>
      <w:jc w:val="center"/>
    </w:pPr>
    <w:rPr>
      <w:sz w:val="48"/>
      <w:szCs w:val="48"/>
      <w:lang/>
    </w:rPr>
  </w:style>
  <w:style w:type="character" w:customStyle="1" w:styleId="TitleChar">
    <w:name w:val="Title Char"/>
    <w:uiPriority w:val="10"/>
    <w:rsid w:val="0095019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50195"/>
    <w:pPr>
      <w:spacing w:before="200" w:after="200"/>
    </w:pPr>
    <w:rPr>
      <w:lang/>
    </w:rPr>
  </w:style>
  <w:style w:type="character" w:customStyle="1" w:styleId="a8">
    <w:name w:val="Подзаголовок Знак"/>
    <w:link w:val="a7"/>
    <w:uiPriority w:val="11"/>
    <w:rsid w:val="0095019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50195"/>
    <w:pPr>
      <w:ind w:left="720" w:right="720"/>
    </w:pPr>
    <w:rPr>
      <w:i/>
      <w:sz w:val="20"/>
      <w:szCs w:val="20"/>
      <w:lang/>
    </w:rPr>
  </w:style>
  <w:style w:type="character" w:customStyle="1" w:styleId="20">
    <w:name w:val="Цитата 2 Знак"/>
    <w:link w:val="2"/>
    <w:uiPriority w:val="29"/>
    <w:rsid w:val="0095019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5019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character" w:customStyle="1" w:styleId="aa">
    <w:name w:val="Выделенная цитата Знак"/>
    <w:link w:val="a9"/>
    <w:uiPriority w:val="30"/>
    <w:rsid w:val="0095019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5019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950195"/>
  </w:style>
  <w:style w:type="paragraph" w:customStyle="1" w:styleId="Footer">
    <w:name w:val="Footer"/>
    <w:basedOn w:val="a"/>
    <w:link w:val="CaptionChar"/>
    <w:uiPriority w:val="99"/>
    <w:unhideWhenUsed/>
    <w:rsid w:val="00950195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95019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50195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950195"/>
  </w:style>
  <w:style w:type="table" w:styleId="ab">
    <w:name w:val="Table Grid"/>
    <w:basedOn w:val="a1"/>
    <w:rsid w:val="0095019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5019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5019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950195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95019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95019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95019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95019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95019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95019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95019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95019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95019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95019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95019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95019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95019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95019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95019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95019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95019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95019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95019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95019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95019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95019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95019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95019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95019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rsid w:val="00950195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950195"/>
    <w:pPr>
      <w:spacing w:after="40"/>
    </w:pPr>
    <w:rPr>
      <w:sz w:val="18"/>
      <w:szCs w:val="20"/>
      <w:lang/>
    </w:rPr>
  </w:style>
  <w:style w:type="character" w:customStyle="1" w:styleId="ae">
    <w:name w:val="Текст сноски Знак"/>
    <w:link w:val="ad"/>
    <w:uiPriority w:val="99"/>
    <w:rsid w:val="00950195"/>
    <w:rPr>
      <w:sz w:val="18"/>
    </w:rPr>
  </w:style>
  <w:style w:type="character" w:styleId="af">
    <w:name w:val="footnote reference"/>
    <w:uiPriority w:val="99"/>
    <w:unhideWhenUsed/>
    <w:rsid w:val="0095019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950195"/>
    <w:rPr>
      <w:sz w:val="20"/>
      <w:szCs w:val="20"/>
      <w:lang/>
    </w:rPr>
  </w:style>
  <w:style w:type="character" w:customStyle="1" w:styleId="af1">
    <w:name w:val="Текст концевой сноски Знак"/>
    <w:link w:val="af0"/>
    <w:uiPriority w:val="99"/>
    <w:rsid w:val="00950195"/>
    <w:rPr>
      <w:sz w:val="20"/>
    </w:rPr>
  </w:style>
  <w:style w:type="character" w:styleId="af2">
    <w:name w:val="endnote reference"/>
    <w:uiPriority w:val="99"/>
    <w:semiHidden/>
    <w:unhideWhenUsed/>
    <w:rsid w:val="0095019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50195"/>
    <w:pPr>
      <w:spacing w:after="57"/>
    </w:pPr>
  </w:style>
  <w:style w:type="paragraph" w:styleId="21">
    <w:name w:val="toc 2"/>
    <w:basedOn w:val="a"/>
    <w:next w:val="a"/>
    <w:uiPriority w:val="39"/>
    <w:unhideWhenUsed/>
    <w:rsid w:val="00950195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5019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5019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5019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5019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5019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5019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50195"/>
    <w:pPr>
      <w:spacing w:after="57"/>
      <w:ind w:left="2268"/>
    </w:pPr>
  </w:style>
  <w:style w:type="paragraph" w:styleId="af3">
    <w:name w:val="TOC Heading"/>
    <w:uiPriority w:val="39"/>
    <w:unhideWhenUsed/>
    <w:rsid w:val="00950195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950195"/>
  </w:style>
  <w:style w:type="paragraph" w:styleId="af5">
    <w:name w:val="Balloon Text"/>
    <w:basedOn w:val="a"/>
    <w:semiHidden/>
    <w:rsid w:val="00950195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rsid w:val="00950195"/>
    <w:pPr>
      <w:spacing w:before="2400"/>
      <w:ind w:left="6481"/>
    </w:pPr>
    <w:rPr>
      <w:sz w:val="28"/>
      <w:szCs w:val="20"/>
    </w:rPr>
  </w:style>
  <w:style w:type="paragraph" w:styleId="af7">
    <w:name w:val="Body Text"/>
    <w:basedOn w:val="a"/>
    <w:rsid w:val="00950195"/>
    <w:pPr>
      <w:spacing w:after="120"/>
    </w:pPr>
  </w:style>
  <w:style w:type="paragraph" w:styleId="af8">
    <w:name w:val="Normal (Web)"/>
    <w:basedOn w:val="a"/>
    <w:uiPriority w:val="99"/>
    <w:rsid w:val="0095019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50195"/>
  </w:style>
  <w:style w:type="character" w:customStyle="1" w:styleId="visited">
    <w:name w:val="visited"/>
    <w:basedOn w:val="a0"/>
    <w:rsid w:val="00950195"/>
  </w:style>
  <w:style w:type="character" w:customStyle="1" w:styleId="blk">
    <w:name w:val="blk"/>
    <w:basedOn w:val="a0"/>
    <w:rsid w:val="00950195"/>
  </w:style>
  <w:style w:type="character" w:customStyle="1" w:styleId="match">
    <w:name w:val="match"/>
    <w:basedOn w:val="a0"/>
    <w:rsid w:val="00950195"/>
  </w:style>
  <w:style w:type="paragraph" w:customStyle="1" w:styleId="formattexttopleveltext">
    <w:name w:val="formattext topleveltext"/>
    <w:basedOn w:val="a"/>
    <w:rsid w:val="00950195"/>
    <w:pPr>
      <w:spacing w:before="100" w:beforeAutospacing="1" w:after="100" w:afterAutospacing="1"/>
    </w:pPr>
  </w:style>
  <w:style w:type="paragraph" w:styleId="22">
    <w:name w:val="Body Text Indent 2"/>
    <w:basedOn w:val="a"/>
    <w:rsid w:val="00950195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950195"/>
    <w:rPr>
      <w:sz w:val="26"/>
      <w:szCs w:val="26"/>
    </w:rPr>
  </w:style>
  <w:style w:type="paragraph" w:customStyle="1" w:styleId="af9">
    <w:name w:val="Знак Знак Знак Знак Знак Знак Знак Знак Знак Знак Знак Знак"/>
    <w:basedOn w:val="a"/>
    <w:rsid w:val="0095019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950195"/>
    <w:rPr>
      <w:sz w:val="26"/>
      <w:szCs w:val="26"/>
      <w:lang w:val="ru-RU" w:eastAsia="ru-RU" w:bidi="ar-SA"/>
    </w:rPr>
  </w:style>
  <w:style w:type="character" w:customStyle="1" w:styleId="a6">
    <w:name w:val="Название Знак"/>
    <w:link w:val="a5"/>
    <w:rsid w:val="00950195"/>
    <w:rPr>
      <w:b/>
      <w:sz w:val="24"/>
      <w:lang w:val="ru-RU" w:eastAsia="ru-RU" w:bidi="ar-SA"/>
    </w:rPr>
  </w:style>
  <w:style w:type="character" w:styleId="afa">
    <w:name w:val="Strong"/>
    <w:uiPriority w:val="22"/>
    <w:qFormat/>
    <w:rsid w:val="00950195"/>
    <w:rPr>
      <w:b/>
      <w:bCs/>
    </w:rPr>
  </w:style>
  <w:style w:type="character" w:styleId="afb">
    <w:name w:val="Emphasis"/>
    <w:uiPriority w:val="20"/>
    <w:qFormat/>
    <w:rsid w:val="00950195"/>
    <w:rPr>
      <w:i/>
      <w:iCs/>
    </w:rPr>
  </w:style>
  <w:style w:type="paragraph" w:customStyle="1" w:styleId="Standard">
    <w:name w:val="Standard"/>
    <w:qFormat/>
    <w:rsid w:val="009501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Liberation Serif" w:hAnsi="Liberation Serif" w:cs="Liberation Serif"/>
      <w:color w:val="000000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reestr.gov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ko@r54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fc-nso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2689</Characters>
  <Application>Microsoft Office Word</Application>
  <DocSecurity>0</DocSecurity>
  <Lines>22</Lines>
  <Paragraphs>6</Paragraphs>
  <ScaleCrop>false</ScaleCrop>
  <Company>Microsoft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Пользователь Windows</cp:lastModifiedBy>
  <cp:revision>308</cp:revision>
  <dcterms:created xsi:type="dcterms:W3CDTF">2009-04-08T02:19:00Z</dcterms:created>
  <dcterms:modified xsi:type="dcterms:W3CDTF">2025-09-12T11:05:00Z</dcterms:modified>
  <cp:version>917504</cp:version>
</cp:coreProperties>
</file>