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B76D7A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bookmarkStart w:id="0" w:name="_GoBack"/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bookmarkEnd w:id="0"/>
    <w:p w:rsidR="0003385E" w:rsidRPr="0003385E" w:rsidRDefault="008D1665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</w:t>
      </w:r>
      <w:r w:rsidR="0003385E" w:rsidRPr="000338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.0</w:t>
      </w:r>
      <w:r w:rsidR="001869E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="0003385E" w:rsidRPr="000338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2022                                                                                                                                                                   </w:t>
      </w:r>
      <w:r w:rsidR="0003385E" w:rsidRPr="0003385E">
        <w:rPr>
          <w:rFonts w:ascii="Times New Roman" w:eastAsia="Times New Roman" w:hAnsi="Times New Roman" w:cs="Times New Roman"/>
          <w:b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lang w:eastAsia="ru-RU"/>
        </w:rPr>
        <w:t>5</w:t>
      </w:r>
    </w:p>
    <w:p w:rsidR="0003385E" w:rsidRDefault="0003385E" w:rsidP="0003385E">
      <w:pPr>
        <w:tabs>
          <w:tab w:val="left" w:pos="930"/>
        </w:tabs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КИРЗИНСКОГО СЕЛЬСОВЕТА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НОВОСИБИРСКОЙ ОБЛАСТИ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03.02.2022                                                                                                   № 43</w:t>
      </w: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 постановление администрации Кирзинского сельсовета Ордынского района Новосибирской области от 09.07.2018 № 92 «Об утверждении административного регламента проведения проверок при осуществлении муниципального контроля по соблюдению Правил благоустройства на Кирзинского сельсовета Ордынского  района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области»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связи  с вступлением в силу ст. 3 Федерального закона от 31.07.2020               № 248 –ФЗ (с изменениями от 06.12.2021) и руководствуясь, Уставом Кирзинского сельсовета  Ордынского района Новосибирской области администрация Кирзинского сельсовета  Ордынского района Новосибирской области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 Признать утратившим силу    постановление администрации Кирзинского сельсовета Ордынского района Новосибирской области от 09.07.2018 № 92 «Об утверждении административного регламента проведения проверок при осуществлении муниципального контроля по соблюдению Правил благоустройства на Кирзинского сельсовета Ордынского  района  Новосибирской области».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  Признать утратившим силу     постановление администрации Кирзинского сельсовета Ордынского района Новосибирской области  от  05.10.2018    № 124 «О внесении изменений в постановление     администрации    Кирзинского   сельсовета  Ордынского района Новосибирской области от 09.07.2018 № 92 «Об утверждении административного регламента проведения проверок при осуществлении муниципального контроля по соблюдению Правил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благоустройства на Кирзинского сельсовета Ордынского  района  Новосибирской области».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Признать утратившим силу    постановление администрации Кирзинского сельсовета Ордынского района Новосибирской области  от  23.07.2019    № 114 «О внесении изменений в постановление     администрации    Кирзинского   сельсовета  Ордынского района Новосибирской области от 09.07.2018 № 92 «Об утверждении административного регламента проведения проверок при осуществлении муниципального контроля по соблюдению Правил благоустройства на Кирзинского сельсовета Ордынского  района  Новосибирской области».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 Настоящее постановление опубликовать в периодическом печатном издании органов местного самоуправления Кирзинского сельсовета  Ордынского района Новосибирской области «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вестник» и разместить на официальном сайте администрации Кирзинского сельсовета 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5 .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 оставляю за собой.</w:t>
      </w:r>
    </w:p>
    <w:p w:rsidR="008D1665" w:rsidRPr="008D1665" w:rsidRDefault="008D1665" w:rsidP="008D16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Кирзинского сельсовета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Т.В.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КИРЗИНСКОГО СЕЛЬСОВЕТА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НОВОСИБИРСКОЙ ОБЛАСТИ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03.02.2022                                                                                                   № 44</w:t>
      </w: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признании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утратившим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силу  постановление администрации Кирзинского сельсовета Ордынского района Новосибирской области от 21.10.2014 № 155 «Об утверждении   административного регламента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сохранностью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автомобильных дорог местного значения»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связи  с вступлением в силу ст. 3 Федерального закона от 31.07.2020               № 248 –ФЗ (с изменениями от 06.12.2021) и руководствуясь, Уставом Кирзинского сельсовета  Ордынского района Новосибирской области администрация Кирзинского сельсовета  Ордынского района Новосибирской области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1.  Признать утратившим силу  постановление  администрации Кирзинского сельсовета Ордынского района Новосибирской области от 21.10.2014 № 155 «Об утверждении 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2.  Признать утратившим силу     постановление администрации Кирзинского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сельсовета Ордынского района Новосибирской области  от  01.03.2017   № 19 «О внесении изменений в постановление администрации Кирзинского сельсовета Ордынского района Новосибирской области № 155 от 21.10.2014 года «Об утверждении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.  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Признать утратившим силу     постановление администрации Кирзинского сельсовета Ордынского района Новосибирской области  от  12.07.2017   № 84 «О внесении изменений в постановление администрации Кирзинского сельсовета Ордынского района Новосибирской области № 155 от 21.10.2014 года «Об утверждении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4. Признать утратившим силу     постановление администрации Кирзинского сельсовета Ордынского района Новосибирской области  от  08.05.2018   № 61 «О внесении изменений в постановление администрации Кирзинского сельсовета Ордынского района Новосибирской области № 155 от 21.10.2014 года «Об утверждении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5. Признать утратившим силу     постановление администрации Кирзинского сельсовета Ордынского района Новосибирской области  от  26.07.2018   № 103 «О внесении изменений в постановление администрации Кирзинского сельсовета Ордынского района Новосибирской области № 155 от 21.10.2014 года «Об утверждении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6.</w:t>
      </w: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Признать утратившим силу     постановление администрации Кирзинского сельсовета Ордынского района Новосибирской области  от  24.07.2019   № 118 «О внесении изменений в постановление администрации Кирзинского сельсовета Ордынского района Новосибирской области № 155 от 21.10.2014 года «Об утверждении  административного регламента осуществления муниципального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сохранностью автомобильных дорог местного значения».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7.  Настоящее постановление опубликовать в периодическом печатном издании органов местного самоуправления Кирзинского сельсовета  Ордынского района Новосибирской области «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вестник» и разместить на официальном сайте администрации Кирзинского сельсовета 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8 .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 оставляю за собой.</w:t>
      </w:r>
    </w:p>
    <w:p w:rsidR="008D1665" w:rsidRPr="008D1665" w:rsidRDefault="008D1665" w:rsidP="008D16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Кирзинского сельсовета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Т.В.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КИРЗИНСКОГО СЕЛЬСОВЕТА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НОВОСИБИРСКОЙ ОБЛАСТИ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03.02.2022                                                                                                   № 45</w:t>
      </w:r>
    </w:p>
    <w:p w:rsidR="008D1665" w:rsidRPr="008D1665" w:rsidRDefault="008D1665" w:rsidP="008D16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признании </w:t>
      </w:r>
      <w:proofErr w:type="gram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утратившим</w:t>
      </w:r>
      <w:proofErr w:type="gram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силу  постановление администрации Кирзинского сельсовета Ордынского района Новосибирской области от 07.07.2013 № 119 «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административного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регламента по осуществлению муниципального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жилищного контроля</w:t>
      </w:r>
      <w:r w:rsidRPr="008D1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связи  с вступлением в силу ст. 3 Федерального закона от 31.07.2020               № 248 –ФЗ (с изменениями от 06.12.2021) и руководствуясь, Уставом Кирзинского сельсовета  Ордынского района Новосибирской области администрация Кирзинского сельсовета  Ордынского района Новосибирской области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1.  Признать утратившим силу  постановление  администрации Кирзинского сельсовета Ордынского района Новосибирской области от 07.07.2013 № 119 «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административного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регламента по осуществлению муниципального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жилищного контроля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2.  Признать утратившим силу     постановление администрации Кирзинского сельсовета Ордынского района Новосибирской области  от  01.02.2017   № 18 «О внесении изменений в постановление администрации Кирзинского сельсовета Ордынского района Новосибирской области № 119 от 07.07.2013 года «Об утверждении административного регламента по осуществлению муниципального жилищного контроля».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.  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Признать утратившим силу     постановление администрации Кирзинского сельсовета Ордынского района Новосибирской области  от  12.07.2017   № 83 «О внесении изменений в постановление администрации Кирзинского сельсовета Ордынского района Новосибирской области № 119 от 07.07.2013 года «Об утверждении административного регламента по осуществлению муниципального жилищного контроля». 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4.  Признать утратившим силу     постановление администрации Кирзинского сельсовета Ордынского района Новосибирской области  от  08.05.2018   № 62 «О внесении изменений в постановление администрации Кирзинского сельсовета Ордынского района Новосибирской области № 119 от 07.07.2013 года «Об утверждении административного регламента по осуществлению муниципального жилищного контроля». 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5.  Признать утратившим силу     постановление администрации Кирзинского сельсовета Ордынского района Новосибирской области  от  19.02.2019   № 28 «О внесении изменений в постановление администрации Кирзинского сельсовета Ордынского района Новосибирской области № 119 от 07.07.2013 года «Об утверждении административного регламента по осуществлению муниципального жилищного контроля». 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6.</w:t>
      </w:r>
      <w:r w:rsidRPr="008D166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постановление опубликовать в периодическом печатном издании органов местного самоуправления Кирзинского сельсовета  Ордынского района Новосибирской области «</w:t>
      </w:r>
      <w:proofErr w:type="spellStart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Кирзинский</w:t>
      </w:r>
      <w:proofErr w:type="spellEnd"/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вестник» и разместить на официальном </w:t>
      </w:r>
      <w:r w:rsidRPr="008D1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сайте администрации Кирзинского сельсовета 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7 .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 оставляю за собой.</w:t>
      </w:r>
    </w:p>
    <w:p w:rsidR="008D1665" w:rsidRPr="008D1665" w:rsidRDefault="008D1665" w:rsidP="008D16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Кирзинского сельсовета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Т.В.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 ДЕПУТАТОВ КИРЗИНСКОГО   СЕЛЬСОВЕТА  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  НОВОСИБИРСКОЙ  ОБЛАСТИ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ШЕСТОГО  СОЗЫВА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Двадцатой (внеочередной) сессии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01.02.2022                                                                                                          № 63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опроса граждан</w:t>
      </w:r>
    </w:p>
    <w:p w:rsidR="008D1665" w:rsidRPr="008D1665" w:rsidRDefault="008D1665" w:rsidP="008D166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</w:pP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31 Федерального закона от 06.10.2003 № 131-ФЗ (ред. от 01.05.2019, с изм. от 03.07.2019) «Об общих принципах организации местного самоуправления в Российской Федерации», 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 КИРЗИНСКОГО СЕЛЬСОВЕТА ОРДЫНСКОГО РАЙОНА НОВОСИБИРСКОЙ ОБЛАСТИ РЕШИЛ: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Провести опрос граждан на территории Кирзинского сельсовета Ордынского района Новосибирской области с целью выявления мнения жителей, проживающих на улицах Мира,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Мордакина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Калинина, Ленина, Октябрьская, Красноармейская,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ерных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Кирза Ордынского района Новосибирской области по вопросу качества уличного освещения.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Установить: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Дату начала проведения опроса – 10 февраля 2022 года, дату окончания проведения опроса – 10 февраля 2022 года.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Срок проведения опроса граждан –1 день.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Формулировку вопросов, предлагаемых при проведении опроса граждан: «Устраивает ли Вас качество уличного освещения?», «Какие проблемы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/могут возникнуть из-за недостаточного уличного освещения?».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Форму опросного листа согласно Приложению №1.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Методику проведения опроса граждан согласно Приложению №2. 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 Утвердить состав комиссии по проведению опроса граждан согласно Приложению №3.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Назначить проведение первого заседания комиссии по проведению опроса граждан на 11.02.2022 г. в 9:00 по адресу: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ирза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Школьная, д. 30.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D166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минимальную численность жителей сельского поселения участвующих в опросе, в количестве 100 человек.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8D166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Кирзинского сельсовета Ордынского района Новосибирской области</w:t>
      </w:r>
      <w:r w:rsidRPr="008D166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доведение до жителей сельского поселения настоящего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решения через информационные стенды, а также иными общедоступными способами не менее чем за 10 дней до проведения опроса.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644"/>
        <w:gridCol w:w="567"/>
        <w:gridCol w:w="4536"/>
      </w:tblGrid>
      <w:tr w:rsidR="008D1665" w:rsidRPr="008D1665" w:rsidTr="00182620">
        <w:tc>
          <w:tcPr>
            <w:tcW w:w="4644" w:type="dxa"/>
            <w:hideMark/>
          </w:tcPr>
          <w:p w:rsidR="008D1665" w:rsidRPr="008D1665" w:rsidRDefault="008D1665" w:rsidP="008D1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Совета депутатов Кирзинского сельсовета Ордынского района Новосибирской области</w:t>
            </w:r>
          </w:p>
        </w:tc>
        <w:tc>
          <w:tcPr>
            <w:tcW w:w="567" w:type="dxa"/>
          </w:tcPr>
          <w:p w:rsidR="008D1665" w:rsidRPr="008D1665" w:rsidRDefault="008D1665" w:rsidP="008D16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hideMark/>
          </w:tcPr>
          <w:p w:rsidR="008D1665" w:rsidRPr="008D1665" w:rsidRDefault="008D1665" w:rsidP="008D1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Кирзинского сельсовета Ордынского района Новосибирской области</w:t>
            </w:r>
          </w:p>
        </w:tc>
      </w:tr>
      <w:tr w:rsidR="008D1665" w:rsidRPr="008D1665" w:rsidTr="00182620">
        <w:tc>
          <w:tcPr>
            <w:tcW w:w="4644" w:type="dxa"/>
          </w:tcPr>
          <w:p w:rsidR="008D1665" w:rsidRPr="008D1665" w:rsidRDefault="008D1665" w:rsidP="008D16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</w:t>
            </w:r>
            <w:proofErr w:type="spellStart"/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Е.В.Снегуров</w:t>
            </w:r>
            <w:proofErr w:type="spellEnd"/>
          </w:p>
        </w:tc>
        <w:tc>
          <w:tcPr>
            <w:tcW w:w="567" w:type="dxa"/>
          </w:tcPr>
          <w:p w:rsidR="008D1665" w:rsidRPr="008D1665" w:rsidRDefault="008D1665" w:rsidP="008D16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D1665" w:rsidRPr="008D1665" w:rsidRDefault="008D1665" w:rsidP="008D16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8D16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Т.В.Чичина</w:t>
            </w:r>
            <w:proofErr w:type="spellEnd"/>
          </w:p>
        </w:tc>
      </w:tr>
    </w:tbl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1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к решению Совета депутатов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Кирзинского сельсовета 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01.02.2022 № 63</w:t>
      </w:r>
    </w:p>
    <w:p w:rsidR="008D1665" w:rsidRPr="008D1665" w:rsidRDefault="008D1665" w:rsidP="008D16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Опросный лист 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житель, просим вас принять участие в опросе и выразить своё мнение по вопросу качества уличного освещения, поставив любой знак около предлагаемого варианта ответа в соответствии со своим волеизъявлением.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Общая информация об участнике опроса: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Укажите Ваш пол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37" style="position:absolute;margin-left:204.75pt;margin-top:.7pt;width:23.25pt;height:19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3" style="position:absolute;margin-left:68.25pt;margin-top:.7pt;width:23.25pt;height:19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wZ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мужской                      женский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Укажите Ваш социальный статус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36" style="position:absolute;margin-left:364.5pt;margin-top:.7pt;width:23.25pt;height:19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42sA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35" style="position:absolute;margin-left:228pt;margin-top:.7pt;width:23.25pt;height:19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lH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34" style="position:absolute;margin-left:97.5pt;margin-top:.7pt;width:23.25pt;height:19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8" o:spid="_x0000_s1032" style="position:absolute;margin-left:486.2pt;margin-top:.7pt;width:23.25pt;height:19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" filled="f" strokecolor="#262626" strokeweight="1pt"/>
        </w:pic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работающий                        пенсионер                    учащийся                          иное               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Укажите Ваш адрес проживания  </w:t>
      </w:r>
    </w:p>
    <w:p w:rsidR="008D1665" w:rsidRPr="008D1665" w:rsidRDefault="008D1665" w:rsidP="008D16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</w:t>
      </w:r>
    </w:p>
    <w:p w:rsidR="008D1665" w:rsidRPr="008D1665" w:rsidRDefault="008D1665" w:rsidP="008D166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Вопросы:</w:t>
      </w:r>
    </w:p>
    <w:p w:rsidR="008D1665" w:rsidRPr="008D1665" w:rsidRDefault="008D1665" w:rsidP="008D1665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Устраивает ли Вас качество уличного освещения?</w:t>
      </w:r>
    </w:p>
    <w:p w:rsidR="008D1665" w:rsidRPr="008D1665" w:rsidRDefault="008D1665" w:rsidP="008D1665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5.3pt;margin-top:11.4pt;width:28.5pt;height:20.25pt;z-index:251659264"/>
        </w:pic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ДА (опрос завершен)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.3pt;margin-top:13.4pt;width:28.5pt;height:21pt;z-index:251660288"/>
        </w:pic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НЕТ (переход к вопросу № 2)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проблемы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/могут возникнуть из-за недостаточного уличного освещения?</w:t>
      </w:r>
    </w:p>
    <w:p w:rsidR="008D1665" w:rsidRPr="008D1665" w:rsidRDefault="008D1665" w:rsidP="008D1665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9" style="position:absolute;left:0;text-align:left;margin-left:21.3pt;margin-top:12.3pt;width:30.75pt;height:21pt;z-index:251661312"/>
        </w:pic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Страх темноты у детей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1.3pt;margin-top:12.05pt;width:30.75pt;height:21pt;z-index:251662336"/>
        </w:pic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Попасть под движущийся транспорт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1.3pt;margin-top:12.25pt;width:30.75pt;height:21pt;z-index:251663360"/>
        </w:pic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Упасть и получить травму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Свой вариант __________________________________________________</w:t>
      </w:r>
    </w:p>
    <w:p w:rsidR="008D1665" w:rsidRPr="008D1665" w:rsidRDefault="008D1665" w:rsidP="008D1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_______________________________________________________________</w:t>
      </w:r>
    </w:p>
    <w:p w:rsidR="008D1665" w:rsidRPr="008D1665" w:rsidRDefault="008D1665" w:rsidP="008D16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8D1665" w:rsidRPr="008D1665" w:rsidRDefault="008D1665" w:rsidP="008D1665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к  решению Совета депутатов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сельсовета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Ордынского района 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</w:p>
    <w:p w:rsidR="008D1665" w:rsidRPr="008D1665" w:rsidRDefault="008D1665" w:rsidP="008D1665">
      <w:pPr>
        <w:ind w:right="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01.02.2022 г. №63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 опроса граждан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/>
          <w:sz w:val="28"/>
          <w:szCs w:val="28"/>
          <w:u w:val="single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 Общие положения</w:t>
      </w:r>
    </w:p>
    <w:p w:rsidR="008D1665" w:rsidRPr="008D1665" w:rsidRDefault="008D1665" w:rsidP="008D166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Настоящая методика проведения опроса граждан на территории Кирзинского сельсовета Ордынского района Новосибирской области</w:t>
      </w:r>
      <w:r w:rsidRPr="008D1665">
        <w:rPr>
          <w:rFonts w:ascii="Times New Roman" w:eastAsia="Times New Roman" w:hAnsi="Times New Roman" w:cs="Times New Roman"/>
          <w:color w:val="365F91"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Методика) разработана в целях изучения общественного мнения населения для выявления актуальных проблем и вариантов социально значимых проектов в сфере развития общественной инфраструктуры. 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Организатором проведения опроса граждан является администрация Кирзинского сельсовета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1.3. Организатор проведения опроса граждан на основании решения Совета депутатов Кирзинского сельсовета Ордынского района Новосибирской области</w:t>
      </w:r>
      <w:r w:rsidRPr="008D1665">
        <w:rPr>
          <w:rFonts w:ascii="Times New Roman" w:eastAsia="Times New Roman" w:hAnsi="Times New Roman" w:cs="Times New Roman"/>
          <w:color w:val="365F91"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опроса граждан: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организует проведение опроса граждан;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устанавливает дату и время проведения опроса граждан;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проводит опрос граждан;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подводит итоги проведенного опроса граждан;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осуществляет иные полномочия в соответствии с настоящей Методикой.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5F91"/>
          <w:sz w:val="28"/>
          <w:szCs w:val="28"/>
          <w:u w:val="single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 Опрос граждан проводится среди жителей, проживающих на улицах Мира,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Мордакина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Калинина, Ленина, Октябрьская, Красноармейская в селе Кирза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1.5. В опросе граждан имеют право участвовать жители, обладающие избирательным правом и постоянно проживающие в границах территории, на которой проводится опрос.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1.6. Участие граждан в опросе является свободным и добровольным. В ходе опроса никто не может быть принужден к выражению своего мнения и убеждения или отказу от них.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1.7. Подготовка, проведение и подведение результатов опроса граждан основываются на принципах открытости, гласности, объективности, письменного учета результатов опроса и возможности их проверки.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1.8. Мнение граждан, проживающих на территории Кирзинского сельсовета Ордынского района Новосибирской области,</w:t>
      </w:r>
      <w:r w:rsidRPr="008D1665">
        <w:rPr>
          <w:rFonts w:ascii="Times New Roman" w:eastAsia="Times New Roman" w:hAnsi="Times New Roman" w:cs="Times New Roman"/>
          <w:color w:val="365F91"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выявленное в ходе проведения опроса носит для органов местного самоуправления рекомендательный характер.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1.9. Содержание вопроса, выносимого на обсуждение, не должно противоречить действующему законодательству и муниципальным правовым актам.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Порядок назначения опроса граждан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Опрос граждан проводится методом: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анкетирования в течение установленного периода с обобщением полученных данных;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Анкетирование проводится по опросным листам в пунктах проведения опроса и (или) по месту жительства участников опроса.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Опрос граждан по вопросам местного значения проводится по инициативе администрации Кирзинского сельсовета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 Решение о назначении опроса граждан принимается Советом депутатов Кирзинского сельсовета Ордынского района Новосибирской области. 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о назначении опроса граждан устанавливаются: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обоснование необходимости проведения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инициатор проведения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дата и сроки проведения опроса (в случае, если опрос проводится в течение нескольких дней);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территория проведения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формулировка вопроса, выносимого на опрос;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методика проведения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форма опросного листа;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минимальная численность жителей поселения, участвующих в опросе;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состав комиссии по проведению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дата первого заседания комиссии и местонахождение комиссии.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Жители Кирзинского сельсовета Ордынского района Новосибирской области должны быть проинформированы о принятии решения о проведении опроса граждан за 10 дней до начала опроса.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 Порядок проведения опроса граждан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Подготовку проведения опроса осуществляет комиссия по проведению опроса (далее – Комиссия).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Минимальная численность членов Комиссии должна быть не менее 3 человек.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 В состав Комиссии в обязательном порядке включаются представители администрации и Совета депутатов Кирзинского сельсовета Ордынского района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Новосибирской области, а также представители общественности территории, на которой проводится опрос.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Деятельность Комиссии осуществляется на основании коллегиальности. Заседание Комиссии считается правомочным, если в нем приняло участие не менее половины от установленного числа членов Комиссии.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3.5. Первое заседание Комиссии созывается не позднее 5 дней после принятия решения о назначении опроса граждан.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3.6. Председатель, заместитель председателя и секретарь Комиссии избираются на первом заседании из числа членов Комиссии.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3.7. Полномочия Комиссии: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не позднее, чем за 10 дней до даты опроса организует оповещение жителей о содержании решения Совета депутатов Кирзинского сельсовета Ордынского района Новосибирской области о назначении опроса граждан, месте нахождения комиссии, пунктах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обеспечивает изготовление опросных листов;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организует мероприятия по проведению анкетирования, голосования участников опроса в соответствии с настоящей Методикой;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обобщает данные с целью установления результатов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взаимодействует с Советом депутатов Кирзинского сельсовета Ордынского района, общественными объединениями и представителями СМИ по вопросам, связанным с проведением опроса граждан.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3.8. При проведении опроса для выявления мнения граждан используются опросные листы.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3.9. В опросном листе, предназначенном для голосования, точно воспроизводятся текст вопроса с пустыми квадратами для соответствующих отметок. Участники опроса граждан ставят любой знак около предлагаемого варианта ответа в соответствии со своим волеизъявлением.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3.10. При предложении нескольких вопросов они включаются в один опросный лист, последовательно нумеруются и отделяются друг от друга горизонтальными линиями.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3.11. Опросный лист должен содержать разъяснение о порядке его заполнения.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3.12. Опросные листы неустановленного образца, опросные листы, по которым невозможно достоверно установить волеизъявление участников опроса граждан, признаются недействительными и не учитываются при подведении итогов опроса.</w:t>
      </w:r>
    </w:p>
    <w:p w:rsidR="008D1665" w:rsidRPr="008D1665" w:rsidRDefault="008D1665" w:rsidP="008D16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 Установление результатов опроса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По окончании срока проведения опроса Комиссия обобщает и анализирует полученные данные и устанавливает результаты опроса, оформляя их в виде протокола о результатах опроса.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Опрос признается состоявшимся, если количество принявших участие в опросе граждан и (или) количество действительных опросных листов соответствует численности, определенной в решении Совета депутатов Кирзинского сельсовета Ордынского района Новосибирской области</w:t>
      </w:r>
      <w:r w:rsidRPr="008D1665">
        <w:rPr>
          <w:rFonts w:ascii="Times New Roman" w:eastAsia="Times New Roman" w:hAnsi="Times New Roman" w:cs="Times New Roman"/>
          <w:color w:val="365F91"/>
          <w:sz w:val="28"/>
          <w:szCs w:val="28"/>
          <w:lang w:eastAsia="ru-RU"/>
        </w:rPr>
        <w:t xml:space="preserve">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минимальная численность участников опроса.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4.3. В протоколе о результатах опроса указываются следующие данные: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общее число участников опроса;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 число граждан, принявших участие в опросе;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одно из следующих решений;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 признание опроса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состоявшимся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 признание опроса 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несостоявшимся</w:t>
      </w:r>
      <w:proofErr w:type="gramEnd"/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число опросных листов, признанных недействительными;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результаты опроса, представляющие собой мнение, выраженное большинством участников опроса (далее – результаты опроса).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Если опрос проводился по нескольким вопросам, то составление протокола о результатах опроса по каждому вопросу производится отдельно.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 Протокол о результатах проведенного опроса граждан составляется в 2 экземплярах и подписывается Председателем комиссии. 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4.6. Член Комиссии, несогласный с протоколом о результатах опроса в целом или отдельными его положениями, вправе изложить в письменной форме особое мнение, которое прилагается к соответствующему протоколу.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4.7. В течение трех дней со дня окончания опроса Комиссия направляет по одному экземпляру протокола в Совет депутатов Кирзинского сельсовета Ордынского района Новосибирской области и главе Кирзинского сельсовета Ордынского района Новосибирской области.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экземпляром протокола Комиссия направляет главе Кирзинского сельсовета Ордынского района Новосибирской области и председателю Совета депутатов Кирзинского сельсовета Ордынского района сшитые и пронумерованные опросные листы, и иные документы, используемые при проведении опроса граждан.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4.8. Организатор проведения опроса обеспечивает сохранность документации по проведению опроса граждан и неприкосновенность заполненных опросных листов и других документов до завершения опроса населения и установления его результатов. Опросные листы хранятся у организатора проведения опроса в течение 12 месяцев, а затем уничтожаются.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5. Заключительные положения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5.1. Результаты опроса граждан в обязательном порядке доводятся до населения.</w:t>
      </w:r>
    </w:p>
    <w:p w:rsidR="008D1665" w:rsidRPr="008D1665" w:rsidRDefault="008D1665" w:rsidP="008D166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</w:t>
      </w:r>
    </w:p>
    <w:p w:rsidR="008D1665" w:rsidRPr="008D1665" w:rsidRDefault="008D1665" w:rsidP="008D1665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к  решению Совета депутатов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сельсовета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Ордынского района </w:t>
      </w:r>
    </w:p>
    <w:p w:rsidR="008D1665" w:rsidRPr="008D1665" w:rsidRDefault="008D1665" w:rsidP="008D166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</w:p>
    <w:p w:rsidR="008D1665" w:rsidRPr="008D1665" w:rsidRDefault="008D1665" w:rsidP="008D1665">
      <w:pPr>
        <w:ind w:right="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01.02.2022 г. №63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по проведению опроса граждан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Владимировна – глава Кирзинского сельсовета Ордынского района                                                                                                                                                  Новосибирской области, председатель комиссии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Вера Леонидовна – депутат Совета депутатов Кирзинского сельсовета Ордынского района Новосибирской области по округу № 6, секретарь комиссии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 Лариса Юрьевна – депутат Совета депутатов Кирзинского сельсовета Ордынского района Новосибирской области по округу № 4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Сергеева Светлана Александровна – депутат Совета депутатов Кирзинского сельсовета Ордынского района Новосибирской области по округу № 2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Таланова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Ивановна - председатель Совета ветеранов Кирзинского сельсовета Ордынского района</w:t>
      </w:r>
    </w:p>
    <w:p w:rsidR="008D1665" w:rsidRPr="008D1665" w:rsidRDefault="008D1665" w:rsidP="008D1665">
      <w:pPr>
        <w:tabs>
          <w:tab w:val="left" w:pos="84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D1665">
        <w:rPr>
          <w:rFonts w:ascii="Times New Roman" w:eastAsia="Calibri" w:hAnsi="Times New Roman" w:cs="Times New Roman"/>
          <w:b/>
          <w:sz w:val="28"/>
          <w:szCs w:val="28"/>
        </w:rPr>
        <w:t>МО МВД России «Ордынский»</w:t>
      </w: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граждане!</w:t>
      </w:r>
    </w:p>
    <w:p w:rsidR="008D1665" w:rsidRPr="008D1665" w:rsidRDefault="008D1665" w:rsidP="008D166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Очередной раз напоминаем, что в Новосибирской области увеличилось количество мошенниче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сф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 информационно-телекоммуникационных технологий, а так же мошенничеств с использованием сотовой связи при покупке и продаже гражданами товаров через «Интернет».</w:t>
      </w:r>
    </w:p>
    <w:p w:rsidR="008D1665" w:rsidRPr="008D1665" w:rsidRDefault="008D1665" w:rsidP="008D166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одним из распространенных способов мошенничества посредством сети Интернет остается взлом аккаунта в социальной сети с последующим сбором денег.</w:t>
      </w:r>
    </w:p>
    <w:p w:rsidR="008D1665" w:rsidRPr="008D1665" w:rsidRDefault="008D1665" w:rsidP="008D166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полиции напоминают о необходимости быть бдительными и осторожными при пользовании различными сайтами в сети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Интерент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!!! </w:t>
      </w:r>
    </w:p>
    <w:p w:rsidR="008D1665" w:rsidRPr="008D1665" w:rsidRDefault="008D1665" w:rsidP="008D166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 поступивший сигнал в  полицию о деятельности преступников повышает шансы в кратчайшие сроки установить личности злоумышленников и задержать их по горячим следам.</w:t>
      </w:r>
    </w:p>
    <w:p w:rsidR="008D1665" w:rsidRPr="008D1665" w:rsidRDefault="008D1665" w:rsidP="008D166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ознакомиться с советами, как не стать жертвой мошенников, а также посмотреть и скачать профилактические видеоролики вы можете на официальном сайте ГУ МВД России по Новосибирской области 54.мвд</w:t>
      </w:r>
      <w:proofErr w:type="gram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ф/мошенничества.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дорогах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Кочковского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инспекторами ДПС ГИБДД МО МВД России «Ордынский» с 6 по 12 февраля 2022 года </w:t>
      </w:r>
      <w:r w:rsidRPr="008D1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D16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ыявлено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44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нарушений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дорожного движения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1 водитель </w:t>
      </w:r>
      <w:proofErr w:type="gramStart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управлял  транспортным средством не имея</w:t>
      </w:r>
      <w:proofErr w:type="gramEnd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такого права, 3 водителя нарушили правило перевозки детей.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За указанный период произошло 1 ДТП с материальным ущербом.</w:t>
      </w:r>
    </w:p>
    <w:p w:rsidR="008D1665" w:rsidRPr="008D1665" w:rsidRDefault="008D1665" w:rsidP="008D16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2021 год на территории </w:t>
      </w:r>
      <w:proofErr w:type="spellStart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Кочковского</w:t>
      </w:r>
      <w:proofErr w:type="spellEnd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 зарегистрировано 6 ДТП, в которых 4 человек погибло и 7 получили травмы. С участием несовершеннолетних произошло 1 ДТП, в которых 1 несовершеннолетний погиб. По итогам года транспортный риск превышен на 5.03, социальный риск превышен на 24.28.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Большинство ДТП связано именно с сознательным невыполнением участниками движения требований безопасности, предписанными ПДД РФ: несоблюдение скоростного режима, очередности проезда, отсутствие права управления транспортными средствами, выезд на полосу встречного движения, неправильный выбор дистанции, управление транспортным средством в нетрезвом виде и иными. Причинами ДТП являются не только злоупотребления со стороны водителей, нередко сами пешеходы становятся нарушителями правил дорожного движения.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целях реализации регионального проекта «Безопасность дорожного движения», стабилизации обстановки с аварийностью сотрудниками ОГИБДД МО МВД России «Ордынский» неоднократно проводились оперативно профилактические мероприятия, направленные на пресечение наиболее грубых нарушений, на постоянной основе осуществляется контроль содержания улично-дорожной сети. В рамках реализации регионального проекта «Безопасность дорожного движения» на территории Кочковского района в 2021 году отремотрированно 2 объекта улично-дорожной сети.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Я обращаюсь ко всем участникам дорожного движения! Будьте предельно внимательны! Дорога становится особенно опасной во время смены погодных условий и времени суток, когда, например, на проезжей части появляется лед или сумерки затрудняют видимость.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В это время резко увеличивается, число наездов на пешеходов и претятствия, съезды автомобилей за пределы проезжей части, так как водители и пешеходы еще не успевают приспособиться к изменившемся условиям движения. Водителям необходими выбирать скорость движения, соответствующую дорожной обстановке! 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осавтоинспекция призывает участников дорожного движения соблюдать ПДД РФ и быть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взаимовежливыми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дорогах! 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----------------------------------------------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по 12 февраля 2022 года на территории Ордынского района зарегистрировано 12 преступлений, выявлено 65 административных правонарушений, из которых: 14 нарушение общественного порядка.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Ордынского района инспекторами ДПС ГИБДД МО МВД России «Ордынский» в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ыявлено 135 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нарушений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дорожного движения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2 водителя управляли транспортными средствами </w:t>
      </w: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 состоянии опьянения, 3 водителя управляли транспортными средствами не имея такого права, 1 водитель совершил выезд на </w:t>
      </w:r>
      <w:proofErr w:type="gramStart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>полосу</w:t>
      </w:r>
      <w:proofErr w:type="gramEnd"/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предназначенную для встречного движения, 17 водителей нарушили правило перевозки детей.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За 2021 год на территории Ордынского района зарегистрировано 28 ДТП, в которых 9 человек погибло и 32 получили травмы. С участием несовершеннолетних произошло 2 ДТП, в которых 1 несовершеннолетний погиб, 1 получил телесные повреждения. По итогам года транспортный риск превышен на 1.39, социальный риск превышен на 6.05.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Большинство ДТП связано именно с сознательным невыполнением участниками движения требований безопасности, предписанными ПДД РФ: несоблюдение скоростного режима, очередности проезда, отсутствие права управления транспортными средствами, выезд на полосу встречного движения, неправильный выбор дистанции, управление транспортным средством в нетрезвом виде и иными. Причинами ДТП являются не только злоупотребления со стороны водителей, нередко сами пешеходы становятся нарушителями правил дорожного движения. Так, только по вине данной категории участников дорожного движения произошло 5 ДТП, где 5 человек получили телесные повреждения.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целях реализации регионального проекта «Безопасность дорожного движения», стабилизации обстановки с аварийностью сотрудниками ОГИБДД МО МВД России «Ордынский» неоднократно проводились оперативно профилактические мероприятия, направленные на пресечение наиболее грубых нарушений, на постоянной основе осуществляется контроль содержания улично-дорожной сети. В рамках реализации регионального проекта «Безопасность дорожного движения» на территории Ордынского района в 2021 году отремотрированно 2 объекта улично-дорожной сети.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Я обращаюсь ко всем участникам дорожного движения! Будьте предельно внимательны! Дорога становится особенно опасной во время смены погодных условий и времени суток, когда, например, на проезжей части появляется лед или сумерки затрудняют видимость.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В это время резко увеличивается, число наездов на пешеходов и претятствия, съезды автомобилей за пределы проезжей части, так как водители и пешеходы еще не успевают приспособиться к изменившемся условиям движения. Водителям необходими выбирать скорость движения, соответствующую дорожной обстановке! </w:t>
      </w:r>
    </w:p>
    <w:p w:rsidR="008D1665" w:rsidRPr="008D1665" w:rsidRDefault="008D1665" w:rsidP="008D166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65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</w:t>
      </w:r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осавтоинспекция призывает участников дорожного движения соблюдать ПДД РФ и быть </w:t>
      </w:r>
      <w:proofErr w:type="spellStart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взаимовежливыми</w:t>
      </w:r>
      <w:proofErr w:type="spellEnd"/>
      <w:r w:rsidRPr="008D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дорогах! </w:t>
      </w:r>
    </w:p>
    <w:p w:rsidR="008D1665" w:rsidRPr="008D1665" w:rsidRDefault="008D1665" w:rsidP="008D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cs="Calibri"/>
          <w:noProof/>
          <w:lang w:eastAsia="ru-RU"/>
        </w:rPr>
        <w:drawing>
          <wp:inline distT="0" distB="0" distL="0" distR="0" wp14:anchorId="3D7A575D" wp14:editId="19766F0B">
            <wp:extent cx="1614581" cy="6667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6" cy="6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ind w:firstLine="709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8D1665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8D1665"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 w:rsidRPr="008D1665"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 w:rsidRPr="008D1665">
        <w:rPr>
          <w:rFonts w:ascii="Segoe UI" w:hAnsi="Segoe UI" w:cs="Segoe UI"/>
          <w:b/>
          <w:sz w:val="28"/>
          <w:szCs w:val="28"/>
        </w:rPr>
        <w:t xml:space="preserve"> подвёл первые итоги «гаражной амнистии»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8D1665">
        <w:rPr>
          <w:rFonts w:ascii="Segoe UI" w:hAnsi="Segoe UI" w:cs="Segoe UI"/>
          <w:sz w:val="24"/>
          <w:szCs w:val="24"/>
        </w:rPr>
        <w:lastRenderedPageBreak/>
        <w:t>Спустя пять месяцев с начала действия закона о «гаражной амнистии», в Новосибирской области оформлены 69 земельных участков и 28 гаражей.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8D1665">
        <w:rPr>
          <w:rFonts w:ascii="Segoe UI" w:hAnsi="Segoe UI" w:cs="Segoe UI"/>
          <w:sz w:val="24"/>
          <w:szCs w:val="24"/>
        </w:rPr>
        <w:t xml:space="preserve">Возможностью зарегистрировать свои права с упрощённом </w:t>
      </w:r>
      <w:proofErr w:type="gramStart"/>
      <w:r w:rsidRPr="008D1665">
        <w:rPr>
          <w:rFonts w:ascii="Segoe UI" w:hAnsi="Segoe UI" w:cs="Segoe UI"/>
          <w:sz w:val="24"/>
          <w:szCs w:val="24"/>
        </w:rPr>
        <w:t>порядке</w:t>
      </w:r>
      <w:proofErr w:type="gramEnd"/>
      <w:r w:rsidRPr="008D1665">
        <w:rPr>
          <w:rFonts w:ascii="Segoe UI" w:hAnsi="Segoe UI" w:cs="Segoe UI"/>
          <w:sz w:val="24"/>
          <w:szCs w:val="24"/>
        </w:rPr>
        <w:t xml:space="preserve"> активно пользуются жители Бердска, </w:t>
      </w:r>
      <w:proofErr w:type="spellStart"/>
      <w:r w:rsidRPr="008D1665">
        <w:rPr>
          <w:rFonts w:ascii="Segoe UI" w:hAnsi="Segoe UI" w:cs="Segoe UI"/>
          <w:sz w:val="24"/>
          <w:szCs w:val="24"/>
        </w:rPr>
        <w:t>Искитима</w:t>
      </w:r>
      <w:proofErr w:type="spellEnd"/>
      <w:r w:rsidRPr="008D1665">
        <w:rPr>
          <w:rFonts w:ascii="Segoe UI" w:hAnsi="Segoe UI" w:cs="Segoe UI"/>
          <w:sz w:val="24"/>
          <w:szCs w:val="24"/>
        </w:rPr>
        <w:t>, Барабинска, Карасука, Сузуна, Тогучина и Каргата.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Segoe UI" w:hAnsi="Segoe UI" w:cs="Segoe UI"/>
          <w:b/>
          <w:sz w:val="24"/>
          <w:szCs w:val="24"/>
        </w:rPr>
      </w:pPr>
      <w:r w:rsidRPr="008D1665">
        <w:rPr>
          <w:rFonts w:ascii="Segoe UI" w:hAnsi="Segoe UI" w:cs="Segoe UI"/>
          <w:sz w:val="24"/>
          <w:szCs w:val="24"/>
        </w:rPr>
        <w:t>«</w:t>
      </w:r>
      <w:proofErr w:type="gramStart"/>
      <w:r w:rsidRPr="008D1665">
        <w:rPr>
          <w:rFonts w:ascii="Segoe UI" w:hAnsi="Segoe UI" w:cs="Segoe UI"/>
          <w:i/>
          <w:sz w:val="24"/>
          <w:szCs w:val="24"/>
        </w:rPr>
        <w:t>Новосибирский</w:t>
      </w:r>
      <w:proofErr w:type="gramEnd"/>
      <w:r w:rsidRPr="008D1665">
        <w:rPr>
          <w:rFonts w:ascii="Segoe UI" w:hAnsi="Segoe UI" w:cs="Segoe UI"/>
          <w:i/>
          <w:sz w:val="24"/>
          <w:szCs w:val="24"/>
        </w:rPr>
        <w:t xml:space="preserve"> </w:t>
      </w:r>
      <w:proofErr w:type="spellStart"/>
      <w:r w:rsidRPr="008D1665">
        <w:rPr>
          <w:rFonts w:ascii="Segoe UI" w:hAnsi="Segoe UI" w:cs="Segoe UI"/>
          <w:i/>
          <w:sz w:val="24"/>
          <w:szCs w:val="24"/>
        </w:rPr>
        <w:t>Росреестр</w:t>
      </w:r>
      <w:proofErr w:type="spellEnd"/>
      <w:r w:rsidRPr="008D1665">
        <w:rPr>
          <w:rFonts w:ascii="Segoe UI" w:hAnsi="Segoe UI" w:cs="Segoe UI"/>
          <w:i/>
          <w:sz w:val="24"/>
          <w:szCs w:val="24"/>
        </w:rPr>
        <w:t xml:space="preserve"> на постоянной основе оказывает правовую помощь органам местного самоуправления по реализации закона о «гаражной амнистии» на территории региона. Также в 2021 году более ста жителей города и области получили консультации экспертов ведомства на площадках МФЦ, где каждый желающий мог показать имеющиеся документы и задать вопросы о порядке оформления земельного участка и расположенного на этом участке гаража</w:t>
      </w:r>
      <w:r w:rsidRPr="008D1665">
        <w:rPr>
          <w:rFonts w:ascii="Segoe UI" w:hAnsi="Segoe UI" w:cs="Segoe UI"/>
          <w:sz w:val="24"/>
          <w:szCs w:val="24"/>
        </w:rPr>
        <w:t xml:space="preserve">», – сообщает </w:t>
      </w:r>
      <w:r w:rsidRPr="008D1665">
        <w:rPr>
          <w:rFonts w:ascii="Segoe UI" w:hAnsi="Segoe UI" w:cs="Segoe UI"/>
          <w:b/>
          <w:sz w:val="24"/>
          <w:szCs w:val="24"/>
        </w:rPr>
        <w:t xml:space="preserve">заместитель руководителя Управления </w:t>
      </w:r>
      <w:proofErr w:type="spellStart"/>
      <w:r w:rsidRPr="008D1665">
        <w:rPr>
          <w:rFonts w:ascii="Segoe UI" w:hAnsi="Segoe UI" w:cs="Segoe UI"/>
          <w:b/>
          <w:sz w:val="24"/>
          <w:szCs w:val="24"/>
        </w:rPr>
        <w:t>Росреестра</w:t>
      </w:r>
      <w:proofErr w:type="spellEnd"/>
      <w:r w:rsidRPr="008D1665">
        <w:rPr>
          <w:rFonts w:ascii="Segoe UI" w:hAnsi="Segoe UI" w:cs="Segoe UI"/>
          <w:b/>
          <w:sz w:val="24"/>
          <w:szCs w:val="24"/>
        </w:rPr>
        <w:t xml:space="preserve"> по Новосибирской области</w:t>
      </w:r>
      <w:r w:rsidRPr="008D1665">
        <w:rPr>
          <w:rFonts w:ascii="Segoe UI" w:hAnsi="Segoe UI" w:cs="Segoe UI"/>
          <w:sz w:val="24"/>
          <w:szCs w:val="24"/>
        </w:rPr>
        <w:t xml:space="preserve"> </w:t>
      </w:r>
      <w:r w:rsidRPr="008D1665">
        <w:rPr>
          <w:rFonts w:ascii="Segoe UI" w:hAnsi="Segoe UI" w:cs="Segoe UI"/>
          <w:b/>
          <w:sz w:val="24"/>
          <w:szCs w:val="24"/>
        </w:rPr>
        <w:t xml:space="preserve">Наталья </w:t>
      </w:r>
      <w:proofErr w:type="spellStart"/>
      <w:r w:rsidRPr="008D1665">
        <w:rPr>
          <w:rFonts w:ascii="Segoe UI" w:hAnsi="Segoe UI" w:cs="Segoe UI"/>
          <w:b/>
          <w:sz w:val="24"/>
          <w:szCs w:val="24"/>
        </w:rPr>
        <w:t>Ивчатова</w:t>
      </w:r>
      <w:proofErr w:type="spellEnd"/>
      <w:r w:rsidRPr="008D1665">
        <w:rPr>
          <w:rFonts w:ascii="Segoe UI" w:hAnsi="Segoe UI" w:cs="Segoe UI"/>
          <w:b/>
          <w:sz w:val="24"/>
          <w:szCs w:val="24"/>
        </w:rPr>
        <w:t>.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8D1665">
        <w:rPr>
          <w:rFonts w:ascii="Segoe UI" w:hAnsi="Segoe UI" w:cs="Segoe UI"/>
          <w:sz w:val="24"/>
          <w:szCs w:val="24"/>
        </w:rPr>
        <w:t xml:space="preserve">Применение закона о «гаражной амнистии» обеспечивается государственными и муниципальными органами на постоянной основе. Во всех регионах страны ведётся работа по разработанным </w:t>
      </w:r>
      <w:proofErr w:type="spellStart"/>
      <w:r w:rsidRPr="008D1665">
        <w:rPr>
          <w:rFonts w:ascii="Segoe UI" w:hAnsi="Segoe UI" w:cs="Segoe UI"/>
          <w:sz w:val="24"/>
          <w:szCs w:val="24"/>
        </w:rPr>
        <w:t>Росреестром</w:t>
      </w:r>
      <w:proofErr w:type="spellEnd"/>
      <w:r w:rsidRPr="008D1665">
        <w:rPr>
          <w:rFonts w:ascii="Segoe UI" w:hAnsi="Segoe UI" w:cs="Segoe UI"/>
          <w:sz w:val="24"/>
          <w:szCs w:val="24"/>
        </w:rPr>
        <w:t xml:space="preserve"> </w:t>
      </w:r>
      <w:hyperlink r:id="rId7" w:history="1">
        <w:r w:rsidRPr="008D1665">
          <w:rPr>
            <w:rFonts w:ascii="Segoe UI" w:hAnsi="Segoe UI" w:cs="Segoe UI"/>
            <w:color w:val="0000FF"/>
            <w:sz w:val="24"/>
            <w:szCs w:val="24"/>
            <w:u w:val="single"/>
          </w:rPr>
          <w:t>методическим рекомендациям</w:t>
        </w:r>
      </w:hyperlink>
      <w:r w:rsidRPr="008D1665">
        <w:rPr>
          <w:rFonts w:ascii="Segoe UI" w:hAnsi="Segoe UI" w:cs="Segoe UI"/>
          <w:sz w:val="24"/>
          <w:szCs w:val="24"/>
        </w:rPr>
        <w:t>. Материалы в простой и доступной форме помогают гражданам разобраться с процедурой оформления гаражей в упрощённом порядке.</w:t>
      </w:r>
    </w:p>
    <w:p w:rsidR="008D1665" w:rsidRPr="008D1665" w:rsidRDefault="008D1665" w:rsidP="008D1665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8D1665">
        <w:rPr>
          <w:rFonts w:ascii="Segoe UI" w:hAnsi="Segoe UI" w:cs="Segoe UI"/>
          <w:sz w:val="24"/>
          <w:szCs w:val="24"/>
        </w:rPr>
        <w:t xml:space="preserve">Федеральный закон № 79-ФЗ «О внесении изменений в отдельные законодательные акты Российской Федерации» вступил в силу 1 сентября 2021 года. В течение пяти лет — до 1 сентября 2026 года — оформить незарегистрированный гараж и землю под ним можно по упрощенной схеме. За истекший период больше всего по России «гаражной амнистией» воспользовались жители в республиках Татарстан (237 земельных участков и 552 гаража) и Мордовия (225 земельных участков и 16 гаражей). </w:t>
      </w:r>
    </w:p>
    <w:p w:rsidR="008D1665" w:rsidRPr="008D1665" w:rsidRDefault="008D1665" w:rsidP="008D16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Segoe UI" w:eastAsia="Times New Roman" w:hAnsi="Segoe UI" w:cs="Segoe UI"/>
          <w:b/>
          <w:i/>
          <w:sz w:val="24"/>
          <w:szCs w:val="24"/>
          <w:lang w:eastAsia="ru-RU"/>
        </w:rPr>
      </w:pPr>
    </w:p>
    <w:p w:rsidR="008D1665" w:rsidRPr="008D1665" w:rsidRDefault="008D1665" w:rsidP="008D16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8D1665" w:rsidRPr="008D1665" w:rsidRDefault="008D1665" w:rsidP="008D16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sdt>
        <w:sdtPr>
          <w:rPr>
            <w:rFonts w:ascii="Segoe UI" w:hAnsi="Segoe UI" w:cs="Segoe UI"/>
            <w:sz w:val="24"/>
            <w:szCs w:val="24"/>
          </w:rPr>
          <w:tag w:val="goog_rdk_25"/>
          <w:id w:val="845984519"/>
        </w:sdtPr>
        <w:sdtContent>
          <w:r w:rsidRPr="008D1665">
            <w:rPr>
              <w:rFonts w:ascii="Segoe UI" w:eastAsia="Arial" w:hAnsi="Segoe UI" w:cs="Segoe UI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8D1665">
            <w:rPr>
              <w:rFonts w:ascii="Segoe UI" w:eastAsia="Arial" w:hAnsi="Segoe UI" w:cs="Segoe UI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8D1665">
            <w:rPr>
              <w:rFonts w:ascii="Segoe UI" w:eastAsia="Arial" w:hAnsi="Segoe UI" w:cs="Segoe UI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Segoe UI" w:hAnsi="Segoe UI" w:cs="Segoe UI"/>
            <w:sz w:val="24"/>
            <w:szCs w:val="24"/>
          </w:rPr>
          <w:tag w:val="goog_rdk_27"/>
          <w:id w:val="-1687829567"/>
        </w:sdtPr>
        <w:sdtContent>
          <w:r w:rsidRPr="008D1665">
            <w:rPr>
              <w:rFonts w:ascii="Segoe UI" w:hAnsi="Segoe UI" w:cs="Segoe UI"/>
              <w:sz w:val="24"/>
              <w:szCs w:val="24"/>
            </w:rPr>
            <w:br/>
          </w:r>
          <w:r w:rsidRPr="008D1665">
            <w:rPr>
              <w:rFonts w:ascii="Segoe UI" w:eastAsia="Arial" w:hAnsi="Segoe UI" w:cs="Segoe UI"/>
              <w:b/>
              <w:i/>
              <w:color w:val="000000"/>
              <w:sz w:val="24"/>
              <w:szCs w:val="24"/>
            </w:rPr>
            <w:t>по Новосибирской области</w:t>
          </w:r>
        </w:sdtContent>
      </w:sdt>
    </w:p>
    <w:p w:rsidR="008D1665" w:rsidRPr="008D1665" w:rsidRDefault="00B76D7A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3" name="Рисунок 13" descr="O:\Ирина Степановна\КИРЗИНСКИЙ  ВЕСТНИК\2022\номер 5\Росреестр\Новосибирский Росреестр подвел первые итоги «гаражной амнистии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Ирина Степановна\КИРЗИНСКИЙ  ВЕСТНИК\2022\номер 5\Росреестр\Новосибирский Росреестр подвел первые итоги «гаражной амнистии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spacing w:after="0" w:line="240" w:lineRule="auto"/>
        <w:ind w:firstLine="709"/>
        <w:jc w:val="center"/>
        <w:rPr>
          <w:rFonts w:ascii="Segoe UI" w:hAnsi="Segoe UI" w:cs="Segoe UI"/>
          <w:b/>
          <w:sz w:val="28"/>
          <w:szCs w:val="28"/>
        </w:rPr>
      </w:pPr>
      <w:r w:rsidRPr="00B76D7A">
        <w:rPr>
          <w:rFonts w:ascii="Segoe UI" w:hAnsi="Segoe UI" w:cs="Segoe UI"/>
          <w:b/>
          <w:sz w:val="28"/>
          <w:szCs w:val="28"/>
        </w:rPr>
        <w:t xml:space="preserve">Профилактические мероприятия </w:t>
      </w:r>
      <w:proofErr w:type="spellStart"/>
      <w:r w:rsidRPr="00B76D7A">
        <w:rPr>
          <w:rFonts w:ascii="Segoe UI" w:hAnsi="Segoe UI" w:cs="Segoe UI"/>
          <w:b/>
          <w:sz w:val="28"/>
          <w:szCs w:val="28"/>
        </w:rPr>
        <w:t>Росреестра</w:t>
      </w:r>
      <w:proofErr w:type="spellEnd"/>
      <w:r w:rsidRPr="00B76D7A">
        <w:rPr>
          <w:rFonts w:ascii="Segoe UI" w:hAnsi="Segoe UI" w:cs="Segoe UI"/>
          <w:b/>
          <w:sz w:val="28"/>
          <w:szCs w:val="28"/>
        </w:rPr>
        <w:t xml:space="preserve"> защищают владельцев земельных участков от правонарушений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Новосибирский </w:t>
      </w:r>
      <w:proofErr w:type="spellStart"/>
      <w:r w:rsidRPr="00B76D7A">
        <w:rPr>
          <w:rFonts w:ascii="Segoe UI" w:hAnsi="Segoe UI" w:cs="Segoe UI"/>
          <w:sz w:val="24"/>
          <w:szCs w:val="24"/>
        </w:rPr>
        <w:t>Росреестр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 ежегодно проводит комплекс мероприятий по профилактике правонарушений в сфере земельного законодательства.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>Государственные инспекторы по охране и использованию земель в Новосибирской области назвали самые распространенные нарушения земельного законодательства: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>– самовольное занятие земельного участка (</w:t>
      </w:r>
      <w:proofErr w:type="spellStart"/>
      <w:r w:rsidRPr="00B76D7A">
        <w:rPr>
          <w:rFonts w:ascii="Segoe UI" w:hAnsi="Segoe UI" w:cs="Segoe UI"/>
          <w:sz w:val="24"/>
          <w:szCs w:val="24"/>
        </w:rPr>
        <w:t>самозахват</w:t>
      </w:r>
      <w:proofErr w:type="spellEnd"/>
      <w:r w:rsidRPr="00B76D7A">
        <w:rPr>
          <w:rFonts w:ascii="Segoe UI" w:hAnsi="Segoe UI" w:cs="Segoe UI"/>
          <w:sz w:val="24"/>
          <w:szCs w:val="24"/>
        </w:rPr>
        <w:t>);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>– нецелевое использование земель, например</w:t>
      </w:r>
      <w:proofErr w:type="gramStart"/>
      <w:r w:rsidRPr="00B76D7A">
        <w:rPr>
          <w:rFonts w:ascii="Segoe UI" w:hAnsi="Segoe UI" w:cs="Segoe UI"/>
          <w:sz w:val="24"/>
          <w:szCs w:val="24"/>
        </w:rPr>
        <w:t>,</w:t>
      </w:r>
      <w:proofErr w:type="gramEnd"/>
      <w:r w:rsidRPr="00B76D7A">
        <w:rPr>
          <w:rFonts w:ascii="Segoe UI" w:hAnsi="Segoe UI" w:cs="Segoe UI"/>
          <w:sz w:val="24"/>
          <w:szCs w:val="24"/>
        </w:rPr>
        <w:t xml:space="preserve"> собственник открыл магазин на участке, предназначенном для ведения личного подсобного хозяйства;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– неиспользование земель, когда заброшенные собственниками участки зарастают сорной травой, создают угрозу свалов и пожаров.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lastRenderedPageBreak/>
        <w:t xml:space="preserve">Чтобы избежать всех этих нарушений специалисты Управления </w:t>
      </w:r>
      <w:proofErr w:type="spellStart"/>
      <w:r w:rsidRPr="00B76D7A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 по Новосибирской области проводят различные профилактические мероприятия для владельцев земельных участков.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С перечнем обязательных требований можно ознакомиться на официальном </w:t>
      </w:r>
      <w:hyperlink r:id="rId9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сайте</w:t>
        </w:r>
      </w:hyperlink>
      <w:r w:rsidRPr="00B76D7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B76D7A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. 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>Требования земельного законодательства разъясняются владельцам земельных участков при проведении проверок, которых в 2021 году на территории региона состоялось более 1,5 тыс. В весенне-летний период большое внимание уделяется профилактике пожаров.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>«</w:t>
      </w:r>
      <w:r w:rsidRPr="00B76D7A">
        <w:rPr>
          <w:rFonts w:ascii="Segoe UI" w:hAnsi="Segoe UI" w:cs="Segoe UI"/>
          <w:i/>
          <w:sz w:val="24"/>
          <w:szCs w:val="24"/>
        </w:rPr>
        <w:t>Государственные земельные инспекторы работают во взаимодействии с органами муниципального земельного контроля</w:t>
      </w:r>
      <w:r w:rsidRPr="00B76D7A">
        <w:rPr>
          <w:rFonts w:ascii="Segoe UI" w:hAnsi="Segoe UI" w:cs="Segoe UI"/>
          <w:sz w:val="24"/>
          <w:szCs w:val="24"/>
        </w:rPr>
        <w:t xml:space="preserve">, – говорит </w:t>
      </w:r>
      <w:r w:rsidRPr="00B76D7A">
        <w:rPr>
          <w:rFonts w:ascii="Segoe UI" w:hAnsi="Segoe UI" w:cs="Segoe UI"/>
          <w:b/>
          <w:sz w:val="24"/>
          <w:szCs w:val="24"/>
        </w:rPr>
        <w:t xml:space="preserve">заместитель руководителя новосибирского </w:t>
      </w:r>
      <w:proofErr w:type="spellStart"/>
      <w:r w:rsidRPr="00B76D7A">
        <w:rPr>
          <w:rFonts w:ascii="Segoe UI" w:hAnsi="Segoe UI" w:cs="Segoe UI"/>
          <w:b/>
          <w:sz w:val="24"/>
          <w:szCs w:val="24"/>
        </w:rPr>
        <w:t>Росреестра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 </w:t>
      </w:r>
      <w:r w:rsidRPr="00B76D7A">
        <w:rPr>
          <w:rFonts w:ascii="Segoe UI" w:hAnsi="Segoe UI" w:cs="Segoe UI"/>
          <w:b/>
          <w:sz w:val="24"/>
          <w:szCs w:val="24"/>
        </w:rPr>
        <w:t>Иван Пархоменко</w:t>
      </w:r>
      <w:r w:rsidRPr="00B76D7A">
        <w:rPr>
          <w:rFonts w:ascii="Segoe UI" w:hAnsi="Segoe UI" w:cs="Segoe UI"/>
          <w:sz w:val="24"/>
          <w:szCs w:val="24"/>
        </w:rPr>
        <w:t xml:space="preserve">. – </w:t>
      </w:r>
      <w:r w:rsidRPr="00B76D7A">
        <w:rPr>
          <w:rFonts w:ascii="Segoe UI" w:hAnsi="Segoe UI" w:cs="Segoe UI"/>
          <w:i/>
          <w:sz w:val="24"/>
          <w:szCs w:val="24"/>
        </w:rPr>
        <w:t>За истекший год вынесено 36 предупреждений о недопустимости нарушения требований земельного законодательства. Статистические данные свидетельствуют об эффективности нашей работы в этом направлении</w:t>
      </w:r>
      <w:r w:rsidRPr="00B76D7A">
        <w:rPr>
          <w:rFonts w:ascii="Segoe UI" w:hAnsi="Segoe UI" w:cs="Segoe UI"/>
          <w:sz w:val="24"/>
          <w:szCs w:val="24"/>
        </w:rPr>
        <w:t>».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В 2022 году продолжится работа по реализации профилактических мероприятий, для этого утверждена специальная программа ведомства, с которой можно ознакомиться на официальном </w:t>
      </w:r>
      <w:hyperlink r:id="rId10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сайте</w:t>
        </w:r>
      </w:hyperlink>
      <w:r w:rsidRPr="00B76D7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B76D7A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. 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p w:rsidR="008D1665" w:rsidRPr="008D1665" w:rsidRDefault="00B76D7A" w:rsidP="00B76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dt>
        <w:sdtPr>
          <w:rPr>
            <w:rFonts w:ascii="Segoe UI" w:hAnsi="Segoe UI" w:cs="Segoe UI"/>
          </w:rPr>
          <w:tag w:val="goog_rdk_25"/>
          <w:id w:val="1308901902"/>
        </w:sdtPr>
        <w:sdtContent>
          <w:r w:rsidRPr="00B76D7A">
            <w:rPr>
              <w:rFonts w:ascii="Segoe UI" w:eastAsia="Arial" w:hAnsi="Segoe UI" w:cs="Segoe UI"/>
              <w:b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Segoe UI" w:eastAsia="Arial" w:hAnsi="Segoe UI" w:cs="Segoe UI"/>
              <w:b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Segoe UI" w:eastAsia="Arial" w:hAnsi="Segoe UI" w:cs="Segoe UI"/>
              <w:b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Segoe UI" w:hAnsi="Segoe UI" w:cs="Segoe UI"/>
          </w:rPr>
          <w:tag w:val="goog_rdk_27"/>
          <w:id w:val="1425080646"/>
        </w:sdtPr>
        <w:sdtContent>
          <w:r w:rsidRPr="00B76D7A">
            <w:rPr>
              <w:rFonts w:ascii="Segoe UI" w:hAnsi="Segoe UI" w:cs="Segoe UI"/>
            </w:rPr>
            <w:br/>
          </w:r>
          <w:r w:rsidRPr="00B76D7A">
            <w:rPr>
              <w:rFonts w:ascii="Segoe UI" w:eastAsia="Arial" w:hAnsi="Segoe UI" w:cs="Segoe UI"/>
              <w:b/>
              <w:color w:val="000000"/>
              <w:sz w:val="24"/>
              <w:szCs w:val="24"/>
            </w:rPr>
            <w:t>по Новосибирской области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B76D7A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4" name="Рисунок 14" descr="O:\Ирина Степановна\КИРЗИНСКИЙ  ВЕСТНИК\2022\номер 5\Росреестр\Профилактические мероприятия Росреестра защищают владельцев земельных участков от правонаруш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Ирина Степановна\КИРЗИНСКИЙ  ВЕСТНИК\2022\номер 5\Росреестр\Профилактические мероприятия Росреестра защищают владельцев земельных участков от правонарушени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8D1665" w:rsidP="00B76D7A">
      <w:pPr>
        <w:pStyle w:val="1"/>
        <w:spacing w:before="0" w:line="240" w:lineRule="auto"/>
        <w:ind w:firstLine="709"/>
        <w:jc w:val="center"/>
        <w:rPr>
          <w:rFonts w:ascii="Segoe UI" w:hAnsi="Segoe UI" w:cs="Segoe UI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76D7A" w:rsidRPr="00B76D7A">
        <w:rPr>
          <w:rFonts w:ascii="Segoe UI" w:hAnsi="Segoe UI" w:cs="Segoe UI"/>
          <w:color w:val="000000"/>
        </w:rPr>
        <w:t xml:space="preserve">Эксперты рассказали, как обезопасить себя от </w:t>
      </w:r>
      <w:proofErr w:type="spellStart"/>
      <w:r w:rsidR="00B76D7A" w:rsidRPr="00B76D7A">
        <w:rPr>
          <w:rFonts w:ascii="Segoe UI" w:hAnsi="Segoe UI" w:cs="Segoe UI"/>
          <w:color w:val="000000"/>
        </w:rPr>
        <w:t>фейковых</w:t>
      </w:r>
      <w:proofErr w:type="spellEnd"/>
      <w:r w:rsidR="00B76D7A" w:rsidRPr="00B76D7A">
        <w:rPr>
          <w:rFonts w:ascii="Segoe UI" w:hAnsi="Segoe UI" w:cs="Segoe UI"/>
          <w:color w:val="000000"/>
        </w:rPr>
        <w:t xml:space="preserve"> сайтов при запросе выписки из ЕГРН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По закону «О государственной регистрации недвижимости» предоставлять сведения Единого государственного реестра недвижимости (ЕГРН) могут только </w:t>
      </w:r>
      <w:hyperlink r:id="rId12" w:history="1">
        <w:proofErr w:type="spellStart"/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Росреестр</w:t>
        </w:r>
        <w:proofErr w:type="spellEnd"/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и </w:t>
      </w:r>
      <w:hyperlink r:id="rId13" w:history="1"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Федеральная кадастровая палата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в том числе через портал </w:t>
      </w:r>
      <w:hyperlink r:id="rId14" w:history="1">
        <w:proofErr w:type="spellStart"/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Госуслуг</w:t>
        </w:r>
        <w:proofErr w:type="spellEnd"/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и центры «</w:t>
      </w:r>
      <w:hyperlink r:id="rId15" w:history="1"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Мои Документы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» (МФЦ). Законом запрещается перепродажа третьим лицам сведений реестра недвижимости через сторонние интернет-сайты, компьютерные программы и мобильные приложения.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«</w:t>
      </w:r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Часто 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фейковые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 сайты размещают информацию о правомочии действовать от лица 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 и Федеральной кадастровой палаты, используют в своем адресе схожие официальному наименованию ведомств названия, добавляя к ним удвоенные </w:t>
      </w:r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lastRenderedPageBreak/>
        <w:t xml:space="preserve">буквы, приписки: 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online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/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egrp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/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egrn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. У пользователей создается впечатление, что они оформляют запрос на получение государственной услуги у лица, имеющего причастность к 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Росреестру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 или Кадастровой палате. Рекомендуем заявителям обращать внимание на домен сайта, на котором они подают запрос о предоставлении сведений ЕГРН</w:t>
      </w: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», – отмечает </w:t>
      </w: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 xml:space="preserve">помощник директора Кадастровой палаты по Новосибирской области Михаил </w:t>
      </w:r>
      <w:proofErr w:type="spellStart"/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Бокарев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.  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Убедиться в подлинности сайта поможет наличие электронных сервисов. Сервис «Личный кабинет» на официальном сайте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которым можно воспользоваться при наличии авторизации на портале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Госуслуг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, не будет доступен на сайтах-двойниках.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Кроме того, на сайтах-двойниках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, Федеральной кадастровой палаты или Публичной кадастровой карты размещаются прайс-листы, ссылки на мобильные приложения, способы оплаты и реклама. На официальных сайтах ведомств подобной информации быть не может.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Управление </w:t>
      </w:r>
      <w:proofErr w:type="spellStart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 по Новосибирской области предупреждает: получение сведений ЕГРН </w:t>
      </w:r>
      <w:proofErr w:type="gramStart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через</w:t>
      </w:r>
      <w:proofErr w:type="gramEnd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 сайты-</w:t>
      </w: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двойник</w:t>
      </w:r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и является незаконным и влечет за собой немало негативных последствий. Получатель услуги несет финансовые потери, так как бесплатные сведения на сайтах-двойниках предоставляются за плату, а стоимость на платные услуги завышена. Также </w:t>
      </w:r>
      <w:proofErr w:type="spellStart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фейковые</w:t>
      </w:r>
      <w:proofErr w:type="spellEnd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 сайты предоставляют недостоверную информацию, которая может ввести в заблуждение потенциальных покупателей недвижимости.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spellStart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Росреестр</w:t>
      </w:r>
      <w:proofErr w:type="spellEnd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 xml:space="preserve"> активно борется с </w:t>
      </w:r>
      <w:proofErr w:type="gramStart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сайтами-двойников</w:t>
      </w:r>
      <w:proofErr w:type="gramEnd"/>
      <w:r w:rsidRPr="00B76D7A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, на основании судебных решений уже заблокировано несколько десятков сайтов.</w:t>
      </w:r>
    </w:p>
    <w:p w:rsidR="00B76D7A" w:rsidRPr="00B76D7A" w:rsidRDefault="00B76D7A" w:rsidP="00B76D7A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Официальный сайт </w:t>
      </w:r>
      <w:proofErr w:type="spellStart"/>
      <w:r w:rsidRPr="00B76D7A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 — </w:t>
      </w:r>
      <w:hyperlink r:id="rId16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rosreestr.gov.ru</w:t>
        </w:r>
      </w:hyperlink>
    </w:p>
    <w:p w:rsidR="00B76D7A" w:rsidRPr="00B76D7A" w:rsidRDefault="00B76D7A" w:rsidP="00B76D7A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Официальный сайт Федеральной кадастровой палаты — </w:t>
      </w:r>
      <w:hyperlink r:id="rId17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kadastr.ru</w:t>
        </w:r>
      </w:hyperlink>
    </w:p>
    <w:p w:rsidR="00B76D7A" w:rsidRPr="00B76D7A" w:rsidRDefault="00B76D7A" w:rsidP="00B76D7A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Официальный сайт Публичной кадастровой карты — </w:t>
      </w:r>
      <w:hyperlink r:id="rId18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pkk.rosreestr.ru</w:t>
        </w:r>
      </w:hyperlink>
    </w:p>
    <w:p w:rsidR="00B76D7A" w:rsidRPr="00B76D7A" w:rsidRDefault="00B76D7A" w:rsidP="00B76D7A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Segoe UI" w:hAnsi="Segoe UI" w:cs="Segoe UI"/>
          <w:sz w:val="24"/>
          <w:szCs w:val="24"/>
        </w:rPr>
      </w:pPr>
      <w:r w:rsidRPr="00B76D7A">
        <w:rPr>
          <w:rFonts w:ascii="Segoe UI" w:hAnsi="Segoe UI" w:cs="Segoe UI"/>
          <w:sz w:val="24"/>
          <w:szCs w:val="24"/>
        </w:rPr>
        <w:t xml:space="preserve"> Портал </w:t>
      </w:r>
      <w:proofErr w:type="spellStart"/>
      <w:r w:rsidRPr="00B76D7A">
        <w:rPr>
          <w:rFonts w:ascii="Segoe UI" w:hAnsi="Segoe UI" w:cs="Segoe UI"/>
          <w:sz w:val="24"/>
          <w:szCs w:val="24"/>
        </w:rPr>
        <w:t>Госуслуг</w:t>
      </w:r>
      <w:proofErr w:type="spellEnd"/>
      <w:r w:rsidRPr="00B76D7A">
        <w:rPr>
          <w:rFonts w:ascii="Segoe UI" w:hAnsi="Segoe UI" w:cs="Segoe UI"/>
          <w:sz w:val="24"/>
          <w:szCs w:val="24"/>
        </w:rPr>
        <w:t xml:space="preserve"> — </w:t>
      </w:r>
      <w:hyperlink r:id="rId19" w:history="1">
        <w:r w:rsidRPr="00B76D7A">
          <w:rPr>
            <w:rFonts w:ascii="Segoe UI" w:hAnsi="Segoe UI" w:cs="Segoe UI"/>
            <w:color w:val="0000FF"/>
            <w:sz w:val="24"/>
            <w:szCs w:val="24"/>
            <w:u w:val="single"/>
          </w:rPr>
          <w:t>gosuslugi.ru</w:t>
        </w:r>
      </w:hyperlink>
      <w:r w:rsidRPr="00B76D7A">
        <w:rPr>
          <w:rFonts w:ascii="Segoe UI" w:hAnsi="Segoe UI" w:cs="Segoe UI"/>
          <w:sz w:val="24"/>
          <w:szCs w:val="24"/>
        </w:rPr>
        <w:t xml:space="preserve">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Segoe UI" w:eastAsia="Times New Roman" w:hAnsi="Segoe UI" w:cs="Segoe UI"/>
          <w:b/>
          <w:i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2075618750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 </w:t>
          </w:r>
        </w:sdtContent>
      </w:sdt>
      <w:sdt>
        <w:sdtPr>
          <w:tag w:val="goog_rdk_27"/>
          <w:id w:val="2107763323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и филиалом ФГБУ «ФКП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» по Новосибирской области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B76D7A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5" name="Рисунок 15" descr="O:\Ирина Степановна\КИРЗИНСКИЙ  ВЕСТНИК\2022\номер 5\Росреестр\Эксперты рассказали, как обезопасить себя от фейковых сайтов при запросе выписки из ЕГ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Ирина Степановна\КИРЗИНСКИЙ  ВЕСТНИК\2022\номер 5\Росреестр\Эксперты рассказали, как обезопасить себя от фейковых сайтов при запросе выписки из ЕГРН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" w:eastAsiaTheme="majorEastAsia" w:hAnsi="Segoe UI" w:cs="Segoe UI"/>
          <w:b/>
          <w:color w:val="000000" w:themeColor="text1"/>
          <w:sz w:val="28"/>
          <w:szCs w:val="28"/>
        </w:rPr>
      </w:pPr>
      <w:r w:rsidRPr="00B76D7A">
        <w:rPr>
          <w:rFonts w:ascii="Segoe UI" w:eastAsiaTheme="majorEastAsia" w:hAnsi="Segoe UI" w:cs="Segoe UI"/>
          <w:b/>
          <w:color w:val="000000" w:themeColor="text1"/>
          <w:sz w:val="28"/>
          <w:szCs w:val="28"/>
        </w:rPr>
        <w:t>Безвозмездно подвести газ к участку: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sz w:val="28"/>
          <w:szCs w:val="28"/>
          <w:lang w:eastAsia="ru-RU"/>
        </w:rPr>
      </w:pPr>
      <w:r w:rsidRPr="00B76D7A">
        <w:rPr>
          <w:rFonts w:ascii="Segoe UI" w:eastAsiaTheme="majorEastAsia" w:hAnsi="Segoe UI" w:cs="Segoe UI"/>
          <w:b/>
          <w:color w:val="000000" w:themeColor="text1"/>
          <w:sz w:val="28"/>
          <w:szCs w:val="28"/>
        </w:rPr>
        <w:t xml:space="preserve">как в Новосибирской области реализуется госпрограмма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Стартовавшая по поручению Президента России Владимира Путина социальная газификация активно реализуется в интересах жителей региона. По предварительным данным, под нее попадает более 60 тыс. домовладений.  Программа рассчитана на домовладения – индивидуальные жилые дома и жилые дома блокированной застройки.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«</w:t>
      </w:r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Если у вас земельной участок и дом не зарегистрированы в </w:t>
      </w:r>
      <w:proofErr w:type="spellStart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Росреестре</w:t>
      </w:r>
      <w:proofErr w:type="spellEnd"/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>, то воспользоваться бесплатным подключением к газу можно только после внесения в Единый государственный реестр недвижимости сведений о правах на такие объекты</w:t>
      </w: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– отмечает </w:t>
      </w: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 xml:space="preserve">заместитель руководителя Управления </w:t>
      </w:r>
      <w:proofErr w:type="spellStart"/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 xml:space="preserve"> по Новосибирской области Наталья </w:t>
      </w:r>
      <w:proofErr w:type="spellStart"/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Ивчатова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. – </w:t>
      </w:r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t xml:space="preserve">При этом необходимо наличие не </w:t>
      </w:r>
      <w:r w:rsidRPr="00B76D7A">
        <w:rPr>
          <w:rFonts w:ascii="Segoe UI" w:eastAsia="Times New Roman" w:hAnsi="Segoe UI" w:cs="Segoe UI"/>
          <w:i/>
          <w:sz w:val="24"/>
          <w:szCs w:val="24"/>
          <w:lang w:eastAsia="ru-RU"/>
        </w:rPr>
        <w:lastRenderedPageBreak/>
        <w:t>только сведений о зарегистрированных правах, но и о границах участка</w:t>
      </w: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».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Именно поэтому важно своевременно провести межевание земли и внести в реестр недвижимости сведения о границах земельного участка.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По данным новосибирского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в 2021 году для включения в программу поставлены на кадастровый учет и зарегистрированы права в отношении 57 объектов недвижимого имущества. Напомним, что Новосибирская область вошла в программу социальной газификации, срок ее действия – до 31 декабря 2022 года. В регионе под программу попало больше сотни населенных пунктов. Отправить заявку на подключение в рамках программы можно дистанционно через портал </w:t>
      </w:r>
      <w:hyperlink r:id="rId21" w:history="1">
        <w:proofErr w:type="spellStart"/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Госуслуг</w:t>
        </w:r>
        <w:proofErr w:type="spellEnd"/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,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</w:t>
      </w:r>
      <w:hyperlink r:id="rId22" w:history="1"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портал единого оператора газификации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или на сайтах газораспределительных компаний. Лично подать заявку можно в офисах </w:t>
      </w:r>
      <w:hyperlink r:id="rId23" w:history="1"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МФЦ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Новосибирский</w:t>
      </w:r>
      <w:proofErr w:type="gram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Росреестр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совместно с мэрией, Министерством жилищно-коммунального хозяйства и энергетики области и газораспределительной организацией создали специальную рабочую группу для оперативного решения вопросов, возникающих в ходе реализации программы на территории субъекта.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8D1665" w:rsidRPr="008D1665" w:rsidRDefault="00B76D7A" w:rsidP="00B76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dt>
        <w:sdtPr>
          <w:tag w:val="goog_rdk_25"/>
          <w:id w:val="-1518308978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1862018163"/>
        </w:sdtPr>
        <w:sdtContent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458183500"/>
        </w:sdtPr>
        <w:sdtContent>
          <w:r w:rsidRPr="00B76D7A">
            <w:br/>
          </w:r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B76D7A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6" name="Рисунок 16" descr="O:\Ирина Степановна\КИРЗИНСКИЙ  ВЕСТНИК\2022\номер 5\россреестр2\Безвозмездно подвести газ к участку_как в Новосибирской области реализуется гос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5\россреестр2\Безвозмездно подвести газ к участку_как в Новосибирской области реализуется гос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sz w:val="28"/>
          <w:szCs w:val="28"/>
          <w:lang w:eastAsia="ru-RU"/>
        </w:rPr>
      </w:pPr>
      <w:r w:rsidRPr="00B76D7A">
        <w:rPr>
          <w:rFonts w:ascii="Segoe UI" w:eastAsiaTheme="majorEastAsia" w:hAnsi="Segoe UI" w:cs="Segoe UI"/>
          <w:b/>
          <w:color w:val="000000" w:themeColor="text1"/>
          <w:sz w:val="28"/>
          <w:szCs w:val="28"/>
        </w:rPr>
        <w:t>В Новосибирской области реестр недвижимости наполняется сведениями о границах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В Новосибирской области продолжается реализация региональной дорожной карты по наполнению Единого государственного реестра недвижимости необходимыми сведениями.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Внесение в ЕГРН сведений об объектах реестра границ позволяет сформировать полную базу достоверных данных, минимизирует ошибки при предоставлении земельных участков и размещении объектов капитального строительства.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Управлением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Росреестра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по Новосибирской области подведены итоги наполнения ЕГРН сведениями реестра границ на 1 февраля 2022 года.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Сведения о границах административно-территориальных образований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lastRenderedPageBreak/>
        <w:t xml:space="preserve">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Новосибирская область является одним из регионов – лидеров по внесению в ЕГРН границ муниципальных образований (100% границ муниципалитетов </w:t>
      </w: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внесены</w:t>
      </w:r>
      <w:proofErr w:type="gram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в ЕГРН).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На территории Новосибирской области 1544 </w:t>
      </w: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населенных</w:t>
      </w:r>
      <w:proofErr w:type="gram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пункта. В ЕГРН содержатся сведения о границах 914 населенных пунктов (59,2 %), среди них – границы г. Новосибирска, г.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Искитима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р.п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. </w:t>
      </w: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Кольцово, г. Барабинска, г. Куйбышева, г. Купино, г. Тогучина, г. Чулыма. </w:t>
      </w:r>
      <w:proofErr w:type="gramEnd"/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Среди муниципальных районов по установлению границ населенных пунктов лидирует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Здвинский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район (97%), более 80% границ населенных пунктов установлено в Татарском (88,9%),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Чулымском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(86,5%), Барабинском (86%),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Усть-Таркском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(83,8%),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Баганском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(83%),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Кыштовском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(82%),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Сузунском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(81%) </w:t>
      </w: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районах</w:t>
      </w:r>
      <w:proofErr w:type="gram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в Убинском районе (79%).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В Новосибирской области правилами землепользования и застройки определены около 7800 территориальных зон. Доля их границ, внесенных в ЕГРН, составляет 27,3%. Сведения о границах всех территориальных зон внесены в ЕГРН по городам Новосибирск, Бердск и Каргат.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В ЕГРН содержится более 90% сведений о границах территориальных зон, расположенных в г. Обь,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р.п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. Кольцово, Краснозерское, Коченево и</w:t>
      </w:r>
      <w:proofErr w:type="gram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Ч</w:t>
      </w:r>
      <w:proofErr w:type="gram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ик,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Кочковском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районе, более 70% – в  Новосибирском районе, более 60% – в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Искитимском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районе, более 50% – в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Коченевском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,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Мошковском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и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Тогучинском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районах, свыше 40% – в г. 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Искитим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Сведения об особо охраняемых природных территориях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В Новосибирской области расположено 84 особо охраняемых природных территории, 94% границ таких территорий содержатся в ЕГРН:</w:t>
      </w:r>
    </w:p>
    <w:p w:rsidR="00B76D7A" w:rsidRPr="00B76D7A" w:rsidRDefault="00B76D7A" w:rsidP="00B76D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заказник федерального значения «</w:t>
      </w:r>
      <w:proofErr w:type="spellStart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Кирзинский</w:t>
      </w:r>
      <w:proofErr w:type="spellEnd"/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»;</w:t>
      </w:r>
    </w:p>
    <w:p w:rsidR="00B76D7A" w:rsidRPr="00B76D7A" w:rsidRDefault="00B76D7A" w:rsidP="00B76D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54 памятника природы и 23 заказника регионального значения;</w:t>
      </w:r>
    </w:p>
    <w:p w:rsidR="00B76D7A" w:rsidRPr="00B76D7A" w:rsidRDefault="00B76D7A" w:rsidP="00B76D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ООПТ местного значения – городской парк в Бердске.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b/>
          <w:sz w:val="24"/>
          <w:szCs w:val="24"/>
          <w:lang w:eastAsia="ru-RU"/>
        </w:rPr>
        <w:t>Сведения об объектах культурного наследия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К объектам культурного наследия относятся памятники истории и культуры, воинские захоронения и другие мемориальные сооружения, такие объекты охраняются государством. В регионе учет таких объектов осуществляет государственная инспекция по охране объектов культурного наследия Новосибирской области.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В настоящее время на территории Новосибирской области 375 объектов культурного наследия (за исключением объектов религиозного значения), являющихся объектами недвижимости, и 1098 территорий объектов культурного наследия (за исключением объектов религиозного значения).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>В ЕГРН содержатся сведения о 311 объектах культурного наследия (82,9%), 968 территориях объектов культурного наследия (88,2%).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После внесения в ЕГРН актуальных сведений об объектах реестра границ данные становятся общедоступными и отображаются на Публичной кадастровой карте. Посредством электронного </w:t>
      </w:r>
      <w:hyperlink r:id="rId25" w:history="1">
        <w:r w:rsidRPr="00B76D7A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сервиса</w:t>
        </w:r>
      </w:hyperlink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t xml:space="preserve"> любой желающий может получить справочную </w:t>
      </w:r>
      <w:r w:rsidRPr="00B76D7A">
        <w:rPr>
          <w:rFonts w:ascii="Segoe UI" w:eastAsia="Times New Roman" w:hAnsi="Segoe UI" w:cs="Segoe UI"/>
          <w:sz w:val="24"/>
          <w:szCs w:val="24"/>
          <w:lang w:eastAsia="ru-RU"/>
        </w:rPr>
        <w:lastRenderedPageBreak/>
        <w:t>информацию об основных характеристиках объектов и территорий.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1923248610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1658878492"/>
        </w:sdtPr>
        <w:sdtContent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br/>
            <w:t xml:space="preserve"> </w:t>
          </w:r>
        </w:sdtContent>
      </w:sdt>
      <w:sdt>
        <w:sdtPr>
          <w:tag w:val="goog_rdk_27"/>
          <w:id w:val="-793912113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по Новосибирской области.</w:t>
          </w:r>
        </w:sdtContent>
      </w:sdt>
    </w:p>
    <w:p w:rsidR="008D1665" w:rsidRPr="008D1665" w:rsidRDefault="00B76D7A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6210300"/>
            <wp:effectExtent l="0" t="0" r="0" b="0"/>
            <wp:docPr id="17" name="Рисунок 17" descr="O:\Ирина Степановна\КИРЗИНСКИЙ  ВЕСТНИК\2022\номер 5\россреестр2\В Новосибирской области реестр недвижимости наполняется сведениями о границ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5\россреестр2\В Новосибирской области реестр недвижимости наполняется сведениями о границах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egoe UI" w:hAnsi="Segoe UI" w:cs="Segoe UI"/>
          <w:b/>
          <w:sz w:val="28"/>
          <w:szCs w:val="28"/>
          <w:lang w:eastAsia="x-none"/>
        </w:rPr>
      </w:pPr>
      <w:r w:rsidRPr="00B76D7A">
        <w:rPr>
          <w:rFonts w:ascii="Segoe UI" w:hAnsi="Segoe UI" w:cs="Segoe UI"/>
          <w:b/>
          <w:sz w:val="28"/>
          <w:szCs w:val="28"/>
          <w:lang w:eastAsia="x-none"/>
        </w:rPr>
        <w:t>Вниманию владельцев земельных участков!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b/>
          <w:sz w:val="28"/>
          <w:szCs w:val="28"/>
          <w:lang w:eastAsia="x-none"/>
        </w:rPr>
        <w:t>С 1 марта 2022 года</w:t>
      </w: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земельные участки со статусом «временный» станут «архивными». 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А это означает, что владельцам таких «архивных» объектов необходимо будет заново проходить процедуру образования земельного участка. По данным Управления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по Новосибирской области, в регионе на 1 февраля 2022 года таких участков насчитывается около 18 тысяч, их владельцами в основном являются граждане. 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Как сэкономить время и средства, защитив при этом свои имущественные </w:t>
      </w:r>
      <w:r w:rsidRPr="00B76D7A">
        <w:rPr>
          <w:rFonts w:ascii="Segoe UI" w:hAnsi="Segoe UI" w:cs="Segoe UI"/>
          <w:sz w:val="28"/>
          <w:szCs w:val="28"/>
          <w:lang w:eastAsia="x-none"/>
        </w:rPr>
        <w:lastRenderedPageBreak/>
        <w:t xml:space="preserve">права, какие действия необходимо предпринять до 1 марта 2022 года, рассказали </w:t>
      </w:r>
      <w:proofErr w:type="gramStart"/>
      <w:r w:rsidRPr="00B76D7A">
        <w:rPr>
          <w:rFonts w:ascii="Segoe UI" w:hAnsi="Segoe UI" w:cs="Segoe UI"/>
          <w:sz w:val="28"/>
          <w:szCs w:val="28"/>
          <w:lang w:eastAsia="x-none"/>
        </w:rPr>
        <w:t>в</w:t>
      </w:r>
      <w:proofErr w:type="gram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новосибирском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Росреестре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>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b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</w:t>
      </w:r>
      <w:r w:rsidRPr="00B76D7A">
        <w:rPr>
          <w:rFonts w:ascii="Segoe UI" w:hAnsi="Segoe UI" w:cs="Segoe UI"/>
          <w:b/>
          <w:sz w:val="28"/>
          <w:szCs w:val="28"/>
          <w:lang w:eastAsia="x-none"/>
        </w:rPr>
        <w:t>Что такое «временный статус»?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В период с 1 марта 2008 года до 01 января 2017 года «временный» статус присваивался земельным участкам, поставленным на государственный кадастровый учет, но в отношении которых, права не были зарегистрированы.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Заместитель руководителя Управления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по Новосибирской области </w:t>
      </w:r>
      <w:r w:rsidRPr="00B76D7A">
        <w:rPr>
          <w:rFonts w:ascii="Segoe UI" w:hAnsi="Segoe UI" w:cs="Segoe UI"/>
          <w:b/>
          <w:sz w:val="28"/>
          <w:szCs w:val="28"/>
          <w:lang w:eastAsia="x-none"/>
        </w:rPr>
        <w:t xml:space="preserve">Наталья </w:t>
      </w:r>
      <w:proofErr w:type="spellStart"/>
      <w:r w:rsidRPr="00B76D7A">
        <w:rPr>
          <w:rFonts w:ascii="Segoe UI" w:hAnsi="Segoe UI" w:cs="Segoe UI"/>
          <w:b/>
          <w:sz w:val="28"/>
          <w:szCs w:val="28"/>
          <w:lang w:eastAsia="x-none"/>
        </w:rPr>
        <w:t>Ивчатова</w:t>
      </w:r>
      <w:proofErr w:type="spellEnd"/>
      <w:r w:rsidRPr="00B76D7A">
        <w:rPr>
          <w:rFonts w:ascii="Segoe UI" w:hAnsi="Segoe UI" w:cs="Segoe UI"/>
          <w:b/>
          <w:sz w:val="28"/>
          <w:szCs w:val="28"/>
          <w:lang w:eastAsia="x-none"/>
        </w:rPr>
        <w:t>:</w:t>
      </w: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«С 01 января 2017 года вступил в силу Федеральный закон № 218-ФЗ о государственной регистрации недвижимости и с этого момента «временный» статус земельным участкам больше не присваивается. Законодатель понимал, что в стране достаточно много земельных участков, права на которые не содержатся в Едином государственном реестре недвижимости, и установил переходный период: до 1 марта 2022 года владельцы земельных участков могут завершить процедуру их оформления и внести сведения о правах в Единый государственный реестр недвижимости».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В противном случае все земельные участки со статусов «временный» после 1 марта будут переведены в статус «архивный».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b/>
          <w:sz w:val="28"/>
          <w:szCs w:val="28"/>
          <w:lang w:eastAsia="x-none"/>
        </w:rPr>
      </w:pPr>
      <w:r w:rsidRPr="00B76D7A">
        <w:rPr>
          <w:rFonts w:ascii="Segoe UI" w:hAnsi="Segoe UI" w:cs="Segoe UI"/>
          <w:b/>
          <w:sz w:val="28"/>
          <w:szCs w:val="28"/>
          <w:lang w:eastAsia="x-none"/>
        </w:rPr>
        <w:t>Что означает изменение статуса на «архивный»?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Фактически изменение статуса участка на «архивный» говорит о том, что объект снят с кадастрового учета. Однако</w:t>
      </w:r>
      <w:proofErr w:type="gramStart"/>
      <w:r w:rsidRPr="00B76D7A">
        <w:rPr>
          <w:rFonts w:ascii="Segoe UI" w:hAnsi="Segoe UI" w:cs="Segoe UI"/>
          <w:sz w:val="28"/>
          <w:szCs w:val="28"/>
          <w:lang w:eastAsia="x-none"/>
        </w:rPr>
        <w:t>,</w:t>
      </w:r>
      <w:proofErr w:type="gram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это не означает, что земельный участок с соответствующими характеристиками (в том числе в тех же границах) не может быть сформирован вновь.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Чтобы не проводить повторно процедуру образования земельного участка, в том числе кадастровые работы, и «сохранить» ранее внесенные сведения о земельном участке, новосибирцам следует до 1 марта 2022 года обратиться с заявлением о государственной регистрации права с приложением к нему необходимых правоустанавливающих документов в любой офис МФЦ. За регистрацию права взимается государственная пошлина, которая составляет для граждан 350 рублей. 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b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 </w:t>
      </w:r>
      <w:r w:rsidRPr="00B76D7A">
        <w:rPr>
          <w:rFonts w:ascii="Segoe UI" w:hAnsi="Segoe UI" w:cs="Segoe UI"/>
          <w:b/>
          <w:sz w:val="28"/>
          <w:szCs w:val="28"/>
          <w:lang w:eastAsia="x-none"/>
        </w:rPr>
        <w:t>Как узнать статус объекта недвижимости в ЕГРН?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Информацию о статусе земельного участка можно посмотреть: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lastRenderedPageBreak/>
        <w:t>•</w:t>
      </w:r>
      <w:r w:rsidRPr="00B76D7A">
        <w:rPr>
          <w:rFonts w:ascii="Segoe UI" w:hAnsi="Segoe UI" w:cs="Segoe UI"/>
          <w:sz w:val="28"/>
          <w:szCs w:val="28"/>
          <w:lang w:eastAsia="x-none"/>
        </w:rPr>
        <w:tab/>
        <w:t xml:space="preserve">в имеющейся выписке из ЕГРН или заказать Выписку из ЕГРН об объекте недвижимости через </w:t>
      </w:r>
      <w:hyperlink r:id="rId27" w:history="1"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 xml:space="preserve">портал </w:t>
        </w:r>
        <w:proofErr w:type="spellStart"/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>Госуслуг</w:t>
        </w:r>
        <w:proofErr w:type="spellEnd"/>
      </w:hyperlink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либо в </w:t>
      </w:r>
      <w:hyperlink r:id="rId28" w:history="1"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>офисе МФЦ</w:t>
        </w:r>
      </w:hyperlink>
      <w:r w:rsidRPr="00B76D7A">
        <w:rPr>
          <w:rFonts w:ascii="Segoe UI" w:hAnsi="Segoe UI" w:cs="Segoe UI"/>
          <w:sz w:val="28"/>
          <w:szCs w:val="28"/>
          <w:lang w:eastAsia="x-none"/>
        </w:rPr>
        <w:t>;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•</w:t>
      </w:r>
      <w:r w:rsidRPr="00B76D7A">
        <w:rPr>
          <w:rFonts w:ascii="Segoe UI" w:hAnsi="Segoe UI" w:cs="Segoe UI"/>
          <w:sz w:val="28"/>
          <w:szCs w:val="28"/>
          <w:lang w:eastAsia="x-none"/>
        </w:rPr>
        <w:tab/>
        <w:t xml:space="preserve">на </w:t>
      </w:r>
      <w:hyperlink r:id="rId29" w:anchor="/search" w:history="1"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>Публичной кадастровой карте.</w:t>
        </w:r>
      </w:hyperlink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Segoe UI" w:hAnsi="Segoe UI" w:cs="Segoe UI"/>
          <w:i/>
          <w:sz w:val="28"/>
          <w:szCs w:val="28"/>
          <w:lang w:eastAsia="x-none"/>
        </w:rPr>
      </w:pPr>
      <w:r w:rsidRPr="00B76D7A">
        <w:rPr>
          <w:rFonts w:ascii="Segoe UI" w:hAnsi="Segoe UI" w:cs="Segoe UI"/>
          <w:i/>
          <w:sz w:val="28"/>
          <w:szCs w:val="28"/>
          <w:lang w:eastAsia="x-none"/>
        </w:rPr>
        <w:t xml:space="preserve">Статья подготовлена по пресс-релизу </w:t>
      </w: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Segoe UI" w:hAnsi="Segoe UI" w:cs="Segoe UI"/>
          <w:i/>
          <w:sz w:val="28"/>
          <w:szCs w:val="28"/>
          <w:lang w:eastAsia="x-none"/>
        </w:rPr>
      </w:pPr>
      <w:r w:rsidRPr="00B76D7A">
        <w:rPr>
          <w:rFonts w:ascii="Segoe UI" w:hAnsi="Segoe UI" w:cs="Segoe UI"/>
          <w:i/>
          <w:sz w:val="28"/>
          <w:szCs w:val="28"/>
          <w:lang w:eastAsia="x-none"/>
        </w:rPr>
        <w:t xml:space="preserve">центрального аппарата </w:t>
      </w:r>
      <w:proofErr w:type="spellStart"/>
      <w:r w:rsidRPr="00B76D7A">
        <w:rPr>
          <w:rFonts w:ascii="Segoe UI" w:hAnsi="Segoe UI" w:cs="Segoe UI"/>
          <w:i/>
          <w:sz w:val="28"/>
          <w:szCs w:val="28"/>
          <w:lang w:eastAsia="x-none"/>
        </w:rPr>
        <w:t>Росреестра</w:t>
      </w:r>
      <w:proofErr w:type="spellEnd"/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2063937183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-766537195"/>
        </w:sdtPr>
        <w:sdtContent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и филиалом ФГБУ “ФКП </w:t>
          </w:r>
          <w:proofErr w:type="spellStart"/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” </w:t>
          </w:r>
        </w:sdtContent>
      </w:sdt>
      <w:sdt>
        <w:sdtPr>
          <w:tag w:val="goog_rdk_27"/>
          <w:id w:val="-1858346155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3F5F27" w:rsidRDefault="00B76D7A" w:rsidP="00B76D7A">
      <w:pPr>
        <w:pStyle w:val="ab"/>
        <w:ind w:firstLine="709"/>
        <w:jc w:val="center"/>
        <w:rPr>
          <w:rFonts w:ascii="Segoe UI" w:hAnsi="Segoe UI" w:cs="Segoe UI"/>
          <w:sz w:val="28"/>
          <w:szCs w:val="28"/>
          <w:lang w:eastAsia="x-none"/>
        </w:rPr>
      </w:pPr>
      <w:r w:rsidRPr="003F5F27">
        <w:rPr>
          <w:rFonts w:ascii="Segoe UI" w:eastAsiaTheme="majorEastAsia" w:hAnsi="Segoe UI" w:cs="Segoe UI"/>
          <w:b/>
          <w:color w:val="000000" w:themeColor="text1"/>
          <w:sz w:val="28"/>
          <w:szCs w:val="28"/>
        </w:rPr>
        <w:t>Жители Новосибирска и области могут выбрать участок для строительства с помощью онлайн-сервиса «Земля для стройки»</w:t>
      </w:r>
    </w:p>
    <w:p w:rsidR="00B76D7A" w:rsidRPr="003F5F27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hyperlink r:id="rId30" w:history="1">
        <w:r w:rsidRPr="003F5F27">
          <w:rPr>
            <w:rFonts w:ascii="Segoe UI" w:eastAsia="Times New Roman" w:hAnsi="Segoe UI" w:cs="Segoe UI"/>
            <w:color w:val="0000FF"/>
            <w:sz w:val="28"/>
            <w:szCs w:val="28"/>
            <w:u w:val="single"/>
            <w:lang w:eastAsia="ru-RU"/>
          </w:rPr>
          <w:t xml:space="preserve">Публичная кадастровая карта  </w:t>
        </w:r>
        <w:proofErr w:type="spellStart"/>
        <w:r w:rsidRPr="003F5F27">
          <w:rPr>
            <w:rFonts w:ascii="Segoe UI" w:eastAsia="Times New Roman" w:hAnsi="Segoe UI" w:cs="Segoe UI"/>
            <w:color w:val="0000FF"/>
            <w:sz w:val="28"/>
            <w:szCs w:val="28"/>
            <w:u w:val="single"/>
            <w:lang w:eastAsia="ru-RU"/>
          </w:rPr>
          <w:t>Росреестра</w:t>
        </w:r>
        <w:proofErr w:type="spellEnd"/>
      </w:hyperlink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оснащена сервисом «Жилищное строительство», с помощью которого любой желающий может выбрать земельный участок или территорию для строительства индивидуального дома или многоквартирной застройки. </w:t>
      </w:r>
    </w:p>
    <w:p w:rsidR="00B76D7A" w:rsidRPr="003F5F27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На данный момент в области выявлено 153 земельных участка общей площадью 558,8 га. Большинство земельных участков расположено в пригороде Новосибирска, а также в г. Оби и пределах </w:t>
      </w:r>
      <w:proofErr w:type="spellStart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Искитимского</w:t>
      </w:r>
      <w:proofErr w:type="spellEnd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Новосибирского, Северного, </w:t>
      </w:r>
      <w:proofErr w:type="spellStart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Черепановского</w:t>
      </w:r>
      <w:proofErr w:type="spellEnd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Ордынского районов.   </w:t>
      </w:r>
    </w:p>
    <w:p w:rsidR="00B76D7A" w:rsidRPr="003F5F27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Для поиска земельных участков необходимо:</w:t>
      </w:r>
    </w:p>
    <w:p w:rsidR="00B76D7A" w:rsidRPr="003F5F27" w:rsidRDefault="00B76D7A" w:rsidP="00B76D7A">
      <w:pPr>
        <w:numPr>
          <w:ilvl w:val="0"/>
          <w:numId w:val="11"/>
        </w:numPr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Открыть публичную кадастровую карту на официальном сайте </w:t>
      </w:r>
      <w:hyperlink r:id="rId31" w:history="1">
        <w:proofErr w:type="spellStart"/>
        <w:r w:rsidRPr="003F5F27">
          <w:rPr>
            <w:rFonts w:ascii="Segoe UI" w:eastAsia="Times New Roman" w:hAnsi="Segoe UI" w:cs="Segoe UI"/>
            <w:color w:val="0000FF"/>
            <w:sz w:val="28"/>
            <w:szCs w:val="28"/>
            <w:u w:val="single"/>
            <w:lang w:eastAsia="ru-RU"/>
          </w:rPr>
          <w:t>Росреестра</w:t>
        </w:r>
        <w:proofErr w:type="spellEnd"/>
      </w:hyperlink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B76D7A" w:rsidRPr="003F5F27" w:rsidRDefault="00B76D7A" w:rsidP="00B76D7A">
      <w:pPr>
        <w:numPr>
          <w:ilvl w:val="0"/>
          <w:numId w:val="11"/>
        </w:numPr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Выбрать раздел «Жилищное строительство».</w:t>
      </w:r>
    </w:p>
    <w:p w:rsidR="00B76D7A" w:rsidRPr="003F5F27" w:rsidRDefault="00B76D7A" w:rsidP="00B76D7A">
      <w:pPr>
        <w:numPr>
          <w:ilvl w:val="0"/>
          <w:numId w:val="11"/>
        </w:numPr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Указать номер региона (</w:t>
      </w:r>
      <w:proofErr w:type="gramStart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например</w:t>
      </w:r>
      <w:proofErr w:type="gramEnd"/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54:*), после чего слева будут отображены земельные участки, пригодные для жилищного строительства, кликнув на любой из них, можно узнать об основных характеристиках земельного участка. </w:t>
      </w:r>
    </w:p>
    <w:p w:rsidR="00B76D7A" w:rsidRPr="003F5F27" w:rsidRDefault="00B76D7A" w:rsidP="00B76D7A">
      <w:pPr>
        <w:numPr>
          <w:ilvl w:val="0"/>
          <w:numId w:val="11"/>
        </w:numPr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Кликнув «подать обращение», можно заполнить форму, которая автоматически направит запрос в орган, уполномоченный на распоряжение земельными участками. По результатам рассмотрения обращения заинтересованное лицо получает  информацию о возможных способах предоставления данного земельного участка.</w:t>
      </w:r>
    </w:p>
    <w:p w:rsidR="00B76D7A" w:rsidRPr="003F5F27" w:rsidRDefault="00B76D7A" w:rsidP="00B76D7A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3F5F27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Сервис «Земля для стройки» значительно упрощает порядок взаимодействия заинтересованных лиц с уполномоченными органами власти в вопросе развития территорий и предоставления земельных участков с целью жилищного строительства. Выявление и вовлечение используемых территорий в оборот под строительство жилья способствует повышению инвестиционной привлекательности региона. </w:t>
      </w:r>
    </w:p>
    <w:p w:rsid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909844973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-575977076"/>
        </w:sdtPr>
        <w:sdtContent>
          <w:r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и филиалом ФГБУ “ФКП </w:t>
          </w:r>
          <w:proofErr w:type="spellStart"/>
          <w:r>
            <w:rPr>
              <w:rFonts w:ascii="Arial" w:eastAsia="Arial" w:hAnsi="Arial" w:cs="Arial"/>
              <w:b/>
              <w:i/>
              <w:sz w:val="24"/>
              <w:szCs w:val="24"/>
            </w:rPr>
            <w:lastRenderedPageBreak/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” </w:t>
          </w:r>
        </w:sdtContent>
      </w:sdt>
      <w:sdt>
        <w:sdtPr>
          <w:tag w:val="goog_rdk_27"/>
          <w:id w:val="-623464487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jc w:val="center"/>
        <w:rPr>
          <w:b/>
          <w:sz w:val="32"/>
          <w:szCs w:val="28"/>
        </w:rPr>
      </w:pPr>
      <w:r w:rsidRPr="00B76D7A">
        <w:rPr>
          <w:b/>
          <w:sz w:val="32"/>
          <w:szCs w:val="28"/>
        </w:rPr>
        <w:t>Первые итоги «гаражной амнистии» в Новосибирской области</w:t>
      </w:r>
    </w:p>
    <w:p w:rsidR="00B76D7A" w:rsidRPr="00B76D7A" w:rsidRDefault="00B76D7A" w:rsidP="00B76D7A">
      <w:pPr>
        <w:ind w:firstLine="709"/>
        <w:jc w:val="both"/>
        <w:rPr>
          <w:sz w:val="28"/>
          <w:szCs w:val="28"/>
        </w:rPr>
      </w:pPr>
      <w:r w:rsidRPr="00B76D7A">
        <w:rPr>
          <w:sz w:val="28"/>
          <w:szCs w:val="28"/>
        </w:rPr>
        <w:t>Спустя пять месяцев с начала действия Закона о «гаражной амнистии», в Новосибирской области оформлены 69 земельных участков и 28 гаражей.</w:t>
      </w:r>
    </w:p>
    <w:p w:rsidR="00B76D7A" w:rsidRPr="00B76D7A" w:rsidRDefault="00B76D7A" w:rsidP="00B76D7A">
      <w:pPr>
        <w:ind w:firstLine="709"/>
        <w:jc w:val="both"/>
        <w:rPr>
          <w:sz w:val="28"/>
          <w:szCs w:val="28"/>
        </w:rPr>
      </w:pPr>
      <w:r w:rsidRPr="00B76D7A">
        <w:rPr>
          <w:sz w:val="28"/>
          <w:szCs w:val="28"/>
        </w:rPr>
        <w:t xml:space="preserve">Возможностью зарегистрировать свои права с упрощенном </w:t>
      </w:r>
      <w:proofErr w:type="gramStart"/>
      <w:r w:rsidRPr="00B76D7A">
        <w:rPr>
          <w:sz w:val="28"/>
          <w:szCs w:val="28"/>
        </w:rPr>
        <w:t>порядке</w:t>
      </w:r>
      <w:proofErr w:type="gramEnd"/>
      <w:r w:rsidRPr="00B76D7A">
        <w:rPr>
          <w:sz w:val="28"/>
          <w:szCs w:val="28"/>
        </w:rPr>
        <w:t xml:space="preserve"> активно пользуются жители Бердска, </w:t>
      </w:r>
      <w:proofErr w:type="spellStart"/>
      <w:r w:rsidRPr="00B76D7A">
        <w:rPr>
          <w:sz w:val="28"/>
          <w:szCs w:val="28"/>
        </w:rPr>
        <w:t>Искитима</w:t>
      </w:r>
      <w:proofErr w:type="spellEnd"/>
      <w:r w:rsidRPr="00B76D7A">
        <w:rPr>
          <w:sz w:val="28"/>
          <w:szCs w:val="28"/>
        </w:rPr>
        <w:t>, Барабинска, Карасука, Сузуна, Тогучина и Каргата.</w:t>
      </w:r>
    </w:p>
    <w:p w:rsidR="00B76D7A" w:rsidRPr="00B76D7A" w:rsidRDefault="00B76D7A" w:rsidP="00B76D7A">
      <w:pPr>
        <w:ind w:firstLine="709"/>
        <w:jc w:val="both"/>
        <w:rPr>
          <w:b/>
          <w:sz w:val="28"/>
          <w:szCs w:val="28"/>
        </w:rPr>
      </w:pPr>
      <w:r w:rsidRPr="00B76D7A">
        <w:rPr>
          <w:sz w:val="28"/>
          <w:szCs w:val="28"/>
        </w:rPr>
        <w:t>«</w:t>
      </w:r>
      <w:proofErr w:type="gramStart"/>
      <w:r w:rsidRPr="00B76D7A">
        <w:rPr>
          <w:i/>
          <w:sz w:val="28"/>
          <w:szCs w:val="28"/>
        </w:rPr>
        <w:t>Новосибирский</w:t>
      </w:r>
      <w:proofErr w:type="gramEnd"/>
      <w:r w:rsidRPr="00B76D7A">
        <w:rPr>
          <w:i/>
          <w:sz w:val="28"/>
          <w:szCs w:val="28"/>
        </w:rPr>
        <w:t xml:space="preserve"> </w:t>
      </w:r>
      <w:proofErr w:type="spellStart"/>
      <w:r w:rsidRPr="00B76D7A">
        <w:rPr>
          <w:i/>
          <w:sz w:val="28"/>
          <w:szCs w:val="28"/>
        </w:rPr>
        <w:t>Росреестр</w:t>
      </w:r>
      <w:proofErr w:type="spellEnd"/>
      <w:r w:rsidRPr="00B76D7A">
        <w:rPr>
          <w:i/>
          <w:sz w:val="28"/>
          <w:szCs w:val="28"/>
        </w:rPr>
        <w:t xml:space="preserve"> на постоянной основе оказывает правовую помощь органам местного самоуправления по реализации закона о «гаражной амнистии» на территории региона. Также в 2021 году более ста жителей города и области получили консультации экспертов ведомства на площадках МФЦ, где каждый желающий мог показать имеющиеся документы и задать вопросы о порядке оформления земельного участка и расположенного на этом участке гаража</w:t>
      </w:r>
      <w:r w:rsidRPr="00B76D7A">
        <w:rPr>
          <w:sz w:val="28"/>
          <w:szCs w:val="28"/>
        </w:rPr>
        <w:t xml:space="preserve">», – сообщает заместитель руководителя Управления </w:t>
      </w:r>
      <w:proofErr w:type="spellStart"/>
      <w:r w:rsidRPr="00B76D7A">
        <w:rPr>
          <w:sz w:val="28"/>
          <w:szCs w:val="28"/>
        </w:rPr>
        <w:t>Росреестра</w:t>
      </w:r>
      <w:proofErr w:type="spellEnd"/>
      <w:r w:rsidRPr="00B76D7A">
        <w:rPr>
          <w:sz w:val="28"/>
          <w:szCs w:val="28"/>
        </w:rPr>
        <w:t xml:space="preserve"> по Новосибирской области </w:t>
      </w:r>
      <w:r w:rsidRPr="00B76D7A">
        <w:rPr>
          <w:b/>
          <w:sz w:val="28"/>
          <w:szCs w:val="28"/>
        </w:rPr>
        <w:t xml:space="preserve">Наталья </w:t>
      </w:r>
      <w:proofErr w:type="spellStart"/>
      <w:r w:rsidRPr="00B76D7A">
        <w:rPr>
          <w:b/>
          <w:sz w:val="28"/>
          <w:szCs w:val="28"/>
        </w:rPr>
        <w:t>Ивчатова</w:t>
      </w:r>
      <w:proofErr w:type="spellEnd"/>
      <w:r w:rsidRPr="00B76D7A">
        <w:rPr>
          <w:b/>
          <w:sz w:val="28"/>
          <w:szCs w:val="28"/>
        </w:rPr>
        <w:t>.</w:t>
      </w:r>
    </w:p>
    <w:p w:rsidR="00B76D7A" w:rsidRPr="00B76D7A" w:rsidRDefault="00B76D7A" w:rsidP="00B76D7A">
      <w:pPr>
        <w:ind w:firstLine="709"/>
        <w:jc w:val="both"/>
        <w:rPr>
          <w:sz w:val="28"/>
          <w:szCs w:val="28"/>
        </w:rPr>
      </w:pPr>
      <w:r w:rsidRPr="00B76D7A">
        <w:rPr>
          <w:sz w:val="28"/>
          <w:szCs w:val="28"/>
        </w:rPr>
        <w:t xml:space="preserve">Применение Закона о «гаражной амнистии» обеспечивается государственными и муниципальными органами на постоянной основе. Во всех регионах страны ведется работа по разработанным </w:t>
      </w:r>
      <w:proofErr w:type="spellStart"/>
      <w:r w:rsidRPr="00B76D7A">
        <w:rPr>
          <w:sz w:val="28"/>
          <w:szCs w:val="28"/>
        </w:rPr>
        <w:t>Росреестром</w:t>
      </w:r>
      <w:proofErr w:type="spellEnd"/>
      <w:r w:rsidRPr="00B76D7A">
        <w:rPr>
          <w:sz w:val="28"/>
          <w:szCs w:val="28"/>
        </w:rPr>
        <w:t xml:space="preserve"> </w:t>
      </w:r>
      <w:hyperlink r:id="rId32" w:history="1">
        <w:r w:rsidRPr="00B76D7A">
          <w:rPr>
            <w:color w:val="0000FF"/>
            <w:sz w:val="28"/>
            <w:szCs w:val="28"/>
            <w:u w:val="single"/>
          </w:rPr>
          <w:t>методическим рекомендациям</w:t>
        </w:r>
      </w:hyperlink>
      <w:r w:rsidRPr="00B76D7A">
        <w:rPr>
          <w:sz w:val="28"/>
          <w:szCs w:val="28"/>
        </w:rPr>
        <w:t>. Материалы в простой и доступной форме помогают гражданам разобраться с процедурой оформления гаражей в упрощенном порядке.</w:t>
      </w:r>
    </w:p>
    <w:p w:rsidR="00B76D7A" w:rsidRPr="00B76D7A" w:rsidRDefault="00B76D7A" w:rsidP="00B76D7A">
      <w:pPr>
        <w:spacing w:after="0" w:line="240" w:lineRule="auto"/>
        <w:jc w:val="both"/>
        <w:rPr>
          <w:sz w:val="28"/>
          <w:szCs w:val="28"/>
        </w:rPr>
      </w:pPr>
      <w:r w:rsidRPr="00B76D7A">
        <w:rPr>
          <w:sz w:val="28"/>
          <w:szCs w:val="28"/>
        </w:rPr>
        <w:t>Справка:</w:t>
      </w:r>
    </w:p>
    <w:p w:rsidR="00B76D7A" w:rsidRPr="00B76D7A" w:rsidRDefault="00B76D7A" w:rsidP="00B76D7A">
      <w:pPr>
        <w:spacing w:after="0" w:line="240" w:lineRule="auto"/>
        <w:ind w:firstLine="709"/>
        <w:jc w:val="both"/>
        <w:rPr>
          <w:sz w:val="28"/>
          <w:szCs w:val="28"/>
        </w:rPr>
      </w:pPr>
      <w:r w:rsidRPr="00B76D7A">
        <w:rPr>
          <w:sz w:val="28"/>
          <w:szCs w:val="28"/>
        </w:rPr>
        <w:t xml:space="preserve"> Федеральный закон № 79-ФЗ «О внесении изменений в отдельные законодательные акты Российской Федерации» вступил в силу 1 сентября 2021 года. В течение пяти лет — до 1 сентября 2026 года — оформить незарегистрированный гараж и землю под ним можно по упрощенной схеме. За истекший период больше всего по России «гаражной амнистией» воспользовались жители в республиках Татарстан (237 земельных участков и 552 гаража) и Мордовия (225 земельных участков и 16 гаражей).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Segoe UI" w:eastAsia="Times New Roman" w:hAnsi="Segoe UI" w:cs="Segoe UI"/>
          <w:b/>
          <w:i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633870864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805541872"/>
        </w:sdtPr>
        <w:sdtContent>
          <w:r w:rsidRPr="00B76D7A">
            <w:br/>
          </w:r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по Новосибирской области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D7A" w:rsidRPr="00B76D7A" w:rsidRDefault="00B76D7A" w:rsidP="00B76D7A">
      <w:pPr>
        <w:spacing w:after="120"/>
        <w:ind w:firstLine="709"/>
        <w:jc w:val="center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eastAsiaTheme="majorEastAsia" w:hAnsi="Segoe UI" w:cs="Segoe UI"/>
          <w:b/>
          <w:color w:val="000000" w:themeColor="text1"/>
          <w:sz w:val="32"/>
          <w:szCs w:val="28"/>
        </w:rPr>
        <w:t>Профилактические мероприятия защищают землевладельцев от  правонарушений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Новосибирский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ежегодно проводит комплекс мероприятий по профилактике правонарушений в сфере земельного законодательства.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Государственные инспекторы по охране и использованию земель в Новосибирской области назвали самые распространенные нарушения земельного законодательства в регионе: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- самовольное занятие земельного участка (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самозахват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>),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- нецелевое использование земель, например</w:t>
      </w:r>
      <w:proofErr w:type="gramStart"/>
      <w:r w:rsidRPr="00B76D7A">
        <w:rPr>
          <w:rFonts w:ascii="Segoe UI" w:hAnsi="Segoe UI" w:cs="Segoe UI"/>
          <w:sz w:val="28"/>
          <w:szCs w:val="28"/>
          <w:lang w:eastAsia="x-none"/>
        </w:rPr>
        <w:t>,</w:t>
      </w:r>
      <w:proofErr w:type="gram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собственник открыл магазин на участке, предназначенном для ведения личного подсобного хозяйства,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- неиспользование земель, когда заброшенные собственниками участки зарастают сорной травой, создают угрозу свалов и пожаров.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Чтобы избежать всех этих нарушений специалисты Управления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по Новосибирской области проводят различные профилактические мероприятия для владельцев земельных участков.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С перечнем обязательных требований можно ознакомиться на официальном сайте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в сети Интернет </w:t>
      </w:r>
      <w:hyperlink r:id="rId33" w:history="1"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>https://rosreestr.gov.ru/activity/gosudarstvennyy-nadzor/trebovaniya-otsenivaemye-pri-provedenii-nadzora/</w:t>
        </w:r>
      </w:hyperlink>
      <w:r w:rsidRPr="00B76D7A">
        <w:rPr>
          <w:rFonts w:ascii="Segoe UI" w:hAnsi="Segoe UI" w:cs="Segoe UI"/>
          <w:sz w:val="28"/>
          <w:szCs w:val="28"/>
          <w:lang w:eastAsia="x-none"/>
        </w:rPr>
        <w:t xml:space="preserve">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>Требования земельного законодательства разъясняются землевладельцам при проведении проверок, которых в 2021 году на территории региона состоялось более 1,5 тысяч. В весенне-летний период большое внимание уделяется профилактике пожаров.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«Государственные земельные инспекторы работают во взаимодействии с органами муниципального земельного контроля, - говорит заместитель новосибирского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Иван Пархоменко. – За истекший год вынесено 36 предупреждений о недопустимости нарушения требований земельного законодательства. Статистические данные свидетельствуют об эффективности нашей работы в этом направлении».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B76D7A">
        <w:rPr>
          <w:rFonts w:ascii="Segoe UI" w:hAnsi="Segoe UI" w:cs="Segoe UI"/>
          <w:sz w:val="28"/>
          <w:szCs w:val="28"/>
          <w:lang w:eastAsia="x-none"/>
        </w:rPr>
        <w:t xml:space="preserve">В 2022 году продолжится работа по реализации профилактических мероприятий, для этого утверждена специальная программа ведомства, с которой можно ознакомиться на официальном сайте </w:t>
      </w:r>
      <w:proofErr w:type="spellStart"/>
      <w:r w:rsidRPr="00B76D7A">
        <w:rPr>
          <w:rFonts w:ascii="Segoe UI" w:hAnsi="Segoe UI" w:cs="Segoe UI"/>
          <w:sz w:val="28"/>
          <w:szCs w:val="28"/>
          <w:lang w:eastAsia="x-none"/>
        </w:rPr>
        <w:t>Росреестра</w:t>
      </w:r>
      <w:proofErr w:type="spellEnd"/>
      <w:r w:rsidRPr="00B76D7A">
        <w:rPr>
          <w:rFonts w:ascii="Segoe UI" w:hAnsi="Segoe UI" w:cs="Segoe UI"/>
          <w:sz w:val="28"/>
          <w:szCs w:val="28"/>
          <w:lang w:eastAsia="x-none"/>
        </w:rPr>
        <w:t xml:space="preserve"> </w:t>
      </w:r>
      <w:hyperlink r:id="rId34" w:history="1">
        <w:r w:rsidRPr="00B76D7A">
          <w:rPr>
            <w:rFonts w:ascii="Segoe UI" w:hAnsi="Segoe UI" w:cs="Segoe UI"/>
            <w:color w:val="0000FF"/>
            <w:sz w:val="28"/>
            <w:szCs w:val="28"/>
            <w:u w:val="single"/>
            <w:lang w:eastAsia="x-none"/>
          </w:rPr>
          <w:t>https://rosreestr.gov.ru/activity/gosudarstvennyy-nadzor/profilakticheskie-meropriyatiya/</w:t>
        </w:r>
      </w:hyperlink>
      <w:r w:rsidRPr="00B76D7A">
        <w:rPr>
          <w:rFonts w:ascii="Segoe UI" w:hAnsi="Segoe UI" w:cs="Segoe UI"/>
          <w:sz w:val="28"/>
          <w:szCs w:val="28"/>
          <w:lang w:eastAsia="x-none"/>
        </w:rPr>
        <w:t xml:space="preserve">. </w:t>
      </w:r>
    </w:p>
    <w:p w:rsidR="00B76D7A" w:rsidRPr="00B76D7A" w:rsidRDefault="00B76D7A" w:rsidP="00B7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i/>
          <w:sz w:val="24"/>
          <w:szCs w:val="24"/>
          <w:lang w:eastAsia="ru-RU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</w:p>
    <w:p w:rsidR="00B76D7A" w:rsidRPr="00B76D7A" w:rsidRDefault="00B76D7A" w:rsidP="00B76D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923954434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2054892902"/>
        </w:sdtPr>
        <w:sdtContent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и филиалом ФГБУ “ФКП </w:t>
          </w:r>
          <w:proofErr w:type="spellStart"/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>Росреестра</w:t>
          </w:r>
          <w:proofErr w:type="spellEnd"/>
          <w:r w:rsidRPr="00B76D7A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” </w:t>
          </w:r>
        </w:sdtContent>
      </w:sdt>
      <w:sdt>
        <w:sdtPr>
          <w:tag w:val="goog_rdk_27"/>
          <w:id w:val="-15237477"/>
        </w:sdtPr>
        <w:sdtContent>
          <w:r w:rsidRPr="00B76D7A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665" w:rsidRPr="008D1665" w:rsidRDefault="008D1665" w:rsidP="008D16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0222D" w:rsidRDefault="0030222D" w:rsidP="003F71FA">
      <w:pPr>
        <w:tabs>
          <w:tab w:val="left" w:pos="3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FA" w:rsidRDefault="003F71FA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FA" w:rsidRDefault="003F71FA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 И.С. Колпакова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 </w:t>
      </w:r>
      <w:r w:rsidR="00B76D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03385E" w:rsidRPr="00D079B5" w:rsidRDefault="00B76D7A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302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37-437</w:t>
      </w:r>
    </w:p>
    <w:sectPr w:rsidR="00A26755" w:rsidRPr="0003385E" w:rsidSect="00C672C9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0FF85560"/>
    <w:multiLevelType w:val="hybridMultilevel"/>
    <w:tmpl w:val="DF94BABC"/>
    <w:lvl w:ilvl="0" w:tplc="F0F6D1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9B18EA"/>
    <w:multiLevelType w:val="hybridMultilevel"/>
    <w:tmpl w:val="98B2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CC4237F"/>
    <w:multiLevelType w:val="hybridMultilevel"/>
    <w:tmpl w:val="AB0A2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F50FD"/>
    <w:multiLevelType w:val="hybridMultilevel"/>
    <w:tmpl w:val="781AEE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A697419"/>
    <w:multiLevelType w:val="multilevel"/>
    <w:tmpl w:val="7690D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CA6E57"/>
    <w:multiLevelType w:val="multilevel"/>
    <w:tmpl w:val="9E3E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AA587E"/>
    <w:multiLevelType w:val="hybridMultilevel"/>
    <w:tmpl w:val="3156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10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64C4"/>
    <w:rsid w:val="0003385E"/>
    <w:rsid w:val="00062A8C"/>
    <w:rsid w:val="00100734"/>
    <w:rsid w:val="001869E0"/>
    <w:rsid w:val="002D51BC"/>
    <w:rsid w:val="003012DF"/>
    <w:rsid w:val="0030222D"/>
    <w:rsid w:val="00382020"/>
    <w:rsid w:val="003A1099"/>
    <w:rsid w:val="003F0C2F"/>
    <w:rsid w:val="003F71FA"/>
    <w:rsid w:val="00571531"/>
    <w:rsid w:val="00593424"/>
    <w:rsid w:val="006F76D0"/>
    <w:rsid w:val="00841547"/>
    <w:rsid w:val="008C460C"/>
    <w:rsid w:val="008D0513"/>
    <w:rsid w:val="008D1665"/>
    <w:rsid w:val="008E0801"/>
    <w:rsid w:val="00943BB0"/>
    <w:rsid w:val="00945AF8"/>
    <w:rsid w:val="009732E2"/>
    <w:rsid w:val="00A26755"/>
    <w:rsid w:val="00A55B9D"/>
    <w:rsid w:val="00B35F70"/>
    <w:rsid w:val="00B628FD"/>
    <w:rsid w:val="00B76D7A"/>
    <w:rsid w:val="00BB16E5"/>
    <w:rsid w:val="00C372FF"/>
    <w:rsid w:val="00C51F79"/>
    <w:rsid w:val="00C672C9"/>
    <w:rsid w:val="00CA3EF0"/>
    <w:rsid w:val="00D079B5"/>
    <w:rsid w:val="00D55A35"/>
    <w:rsid w:val="00D72E7E"/>
    <w:rsid w:val="00E864C4"/>
    <w:rsid w:val="00E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semiHidden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uiPriority w:val="99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link w:val="31"/>
    <w:uiPriority w:val="99"/>
    <w:semiHidden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571531"/>
    <w:rPr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571531"/>
  </w:style>
  <w:style w:type="paragraph" w:styleId="ad">
    <w:name w:val="List Paragraph"/>
    <w:basedOn w:val="a"/>
    <w:uiPriority w:val="34"/>
    <w:qFormat/>
    <w:rsid w:val="003A1099"/>
    <w:pPr>
      <w:ind w:left="720"/>
      <w:contextualSpacing/>
    </w:pPr>
  </w:style>
  <w:style w:type="paragraph" w:styleId="ae">
    <w:name w:val="header"/>
    <w:basedOn w:val="a"/>
    <w:link w:val="af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adastr.ru/" TargetMode="External"/><Relationship Id="rId18" Type="http://schemas.openxmlformats.org/officeDocument/2006/relationships/hyperlink" Target="https://kadastr.ru/magazine/news/kak-raspoznat-feykovye-sayty-pri-proverke-nedvizhimosti-news/pkk.rosreestr.ru" TargetMode="External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s://www.gosuslugi.ru/" TargetMode="External"/><Relationship Id="rId34" Type="http://schemas.openxmlformats.org/officeDocument/2006/relationships/hyperlink" Target="https://rosreestr.gov.ru/activity/gosudarstvennyy-nadzor/profilakticheskie-meropriyatiya/" TargetMode="External"/><Relationship Id="rId7" Type="http://schemas.openxmlformats.org/officeDocument/2006/relationships/hyperlink" Target="https://rosreestr.gov.ru/upload/Doc/press/%D0%93%D0%B0%D1%80%D0%B0%D0%B6%D0%BD%D0%B0%D1%8F_%D0%B0%D0%BC%D0%BD%D0%B8%D1%81%D1%82%D0%B8%D1%8F_%D0%BC%D0%B5%D1%82%D0%BE%D0%B4%D0%B8%D1%87%D0%BA%D0%B0.pdf" TargetMode="External"/><Relationship Id="rId12" Type="http://schemas.openxmlformats.org/officeDocument/2006/relationships/hyperlink" Target="https://rosreestr.gov.ru/" TargetMode="External"/><Relationship Id="rId17" Type="http://schemas.openxmlformats.org/officeDocument/2006/relationships/hyperlink" Target="https://kadastr.ru/magazine/news/kak-raspoznat-feykovye-sayty-pri-proverke-nedvizhimosti-news/kadastr.ru" TargetMode="External"/><Relationship Id="rId25" Type="http://schemas.openxmlformats.org/officeDocument/2006/relationships/hyperlink" Target="https://pkk.rosreestr.ru/" TargetMode="External"/><Relationship Id="rId33" Type="http://schemas.openxmlformats.org/officeDocument/2006/relationships/hyperlink" Target="https://rosreestr.gov.ru/activity/gosudarstvennyy-nadzor/trebovaniya-otsenivaemye-pri-provedenii-nadzor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dastr.ru/magazine/news/kak-raspoznat-feykovye-sayty-pri-proverke-nedvizhimosti-news/rosreestr.gov.ru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pkk.rosreest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hyperlink" Target="https://rosreestr.gov.ru/upload/Doc/press/%D0%93%D0%B0%D1%80%D0%B0%D0%B6%D0%BD%D0%B0%D1%8F_%D0%B0%D0%BC%D0%BD%D0%B8%D1%81%D1%82%D0%B8%D1%8F_%D0%BC%D0%B5%D1%82%D0%BE%D0%B4%D0%B8%D1%87%D0%BA%D0%B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fc-nso.ru/" TargetMode="External"/><Relationship Id="rId23" Type="http://schemas.openxmlformats.org/officeDocument/2006/relationships/hyperlink" Target="https://www.mfc-nso.ru/" TargetMode="External"/><Relationship Id="rId28" Type="http://schemas.openxmlformats.org/officeDocument/2006/relationships/hyperlink" Target="https://mfc-nso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osreestr.gov.ru/activity/gosudarstvennyy-nadzor/profilakticheskie-meropriyatiya/" TargetMode="External"/><Relationship Id="rId19" Type="http://schemas.openxmlformats.org/officeDocument/2006/relationships/hyperlink" Target="https://www.gosuslugi.ru/" TargetMode="External"/><Relationship Id="rId31" Type="http://schemas.openxmlformats.org/officeDocument/2006/relationships/hyperlink" Target="https://rosreest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reestr.gov.ru/activity/gosudarstvennyy-nadzor/trebovaniya-otsenivaemye-pri-provedenii-nadzora/" TargetMode="External"/><Relationship Id="rId14" Type="http://schemas.openxmlformats.org/officeDocument/2006/relationships/hyperlink" Target="https://www.gosuslugi.ru/" TargetMode="External"/><Relationship Id="rId22" Type="http://schemas.openxmlformats.org/officeDocument/2006/relationships/hyperlink" Target="https://connectgas.ru/" TargetMode="External"/><Relationship Id="rId27" Type="http://schemas.openxmlformats.org/officeDocument/2006/relationships/hyperlink" Target="https://www.gosuslugi.ru/" TargetMode="External"/><Relationship Id="rId30" Type="http://schemas.openxmlformats.org/officeDocument/2006/relationships/hyperlink" Target="https://pkk.rosreestr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28</Pages>
  <Words>7694</Words>
  <Characters>43856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2022-01-24T08:45:00Z</dcterms:created>
  <dcterms:modified xsi:type="dcterms:W3CDTF">2022-02-18T02:53:00Z</dcterms:modified>
</cp:coreProperties>
</file>