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6C" w:rsidRDefault="0073637F" w:rsidP="00D91F6C">
      <w:pPr>
        <w:jc w:val="center"/>
        <w:rPr>
          <w:rFonts w:ascii="Brush Script MT" w:hAnsi="Brush Script MT"/>
          <w:color w:val="FF0000"/>
          <w:sz w:val="24"/>
          <w:szCs w:val="24"/>
        </w:rPr>
      </w:pPr>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D91F6C" w:rsidRDefault="00D91F6C" w:rsidP="00D91F6C">
      <w:pPr>
        <w:tabs>
          <w:tab w:val="left" w:pos="2100"/>
        </w:tabs>
        <w:jc w:val="center"/>
        <w:rPr>
          <w:b/>
        </w:rPr>
      </w:pPr>
      <w:r>
        <w:rPr>
          <w:b/>
        </w:rPr>
        <w:t>Издатель  - Администрация   Кирзинского    сельсовета</w:t>
      </w:r>
    </w:p>
    <w:p w:rsidR="00D91F6C" w:rsidRDefault="00D91F6C" w:rsidP="00D91F6C">
      <w:pPr>
        <w:tabs>
          <w:tab w:val="left" w:pos="2100"/>
        </w:tabs>
        <w:jc w:val="center"/>
        <w:rPr>
          <w:b/>
        </w:rPr>
      </w:pPr>
      <w:r>
        <w:rPr>
          <w:b/>
        </w:rPr>
        <w:t>Ордынского района Новосибирской области</w:t>
      </w:r>
    </w:p>
    <w:p w:rsidR="00904660" w:rsidRPr="00EF00F3" w:rsidRDefault="0073637F" w:rsidP="00904660">
      <w:pPr>
        <w:tabs>
          <w:tab w:val="left" w:pos="2100"/>
        </w:tabs>
        <w:rPr>
          <w:rFonts w:ascii="Times New Roman" w:hAnsi="Times New Roman"/>
        </w:rPr>
      </w:pPr>
      <w:r w:rsidRPr="0073637F">
        <w:rPr>
          <w:rFonts w:ascii="Times New Roman" w:hAnsi="Times New Roman"/>
        </w:rPr>
        <w:t>17</w:t>
      </w:r>
      <w:r w:rsidR="00904660" w:rsidRPr="0073637F">
        <w:rPr>
          <w:rFonts w:ascii="Times New Roman" w:hAnsi="Times New Roman"/>
        </w:rPr>
        <w:t>.0</w:t>
      </w:r>
      <w:r w:rsidR="00B61C63" w:rsidRPr="0073637F">
        <w:rPr>
          <w:rFonts w:ascii="Times New Roman" w:hAnsi="Times New Roman"/>
        </w:rPr>
        <w:t>4</w:t>
      </w:r>
      <w:r w:rsidR="00904660" w:rsidRPr="0073637F">
        <w:rPr>
          <w:rFonts w:ascii="Times New Roman" w:hAnsi="Times New Roman"/>
        </w:rPr>
        <w:t xml:space="preserve">.2020 год                                                                                                                                          </w:t>
      </w:r>
      <w:r w:rsidR="00904660" w:rsidRPr="00EF00F3">
        <w:rPr>
          <w:rFonts w:ascii="Times New Roman" w:hAnsi="Times New Roman"/>
        </w:rPr>
        <w:t>№ 1</w:t>
      </w:r>
      <w:r w:rsidR="00D30076">
        <w:rPr>
          <w:rFonts w:ascii="Times New Roman" w:hAnsi="Times New Roman"/>
        </w:rPr>
        <w:t>6</w:t>
      </w:r>
    </w:p>
    <w:p w:rsidR="0090696F" w:rsidRPr="00D30076" w:rsidRDefault="0090696F" w:rsidP="0090696F">
      <w:pPr>
        <w:autoSpaceDE w:val="0"/>
        <w:autoSpaceDN w:val="0"/>
        <w:adjustRightInd w:val="0"/>
        <w:spacing w:after="0" w:line="240" w:lineRule="auto"/>
        <w:jc w:val="both"/>
        <w:rPr>
          <w:rFonts w:ascii="Times New Roman" w:hAnsi="Times New Roman"/>
          <w:sz w:val="24"/>
          <w:szCs w:val="24"/>
        </w:rPr>
      </w:pPr>
    </w:p>
    <w:p w:rsidR="00D30076" w:rsidRPr="00D30076" w:rsidRDefault="00D30076" w:rsidP="00D30076">
      <w:pPr>
        <w:spacing w:after="0" w:line="240" w:lineRule="auto"/>
        <w:jc w:val="center"/>
        <w:rPr>
          <w:rFonts w:ascii="Times New Roman" w:hAnsi="Times New Roman"/>
          <w:sz w:val="24"/>
          <w:szCs w:val="24"/>
        </w:rPr>
      </w:pPr>
      <w:r w:rsidRPr="00D30076">
        <w:rPr>
          <w:rFonts w:ascii="Times New Roman" w:hAnsi="Times New Roman"/>
          <w:sz w:val="24"/>
          <w:szCs w:val="24"/>
        </w:rPr>
        <w:t>АДМИНИСТРАЦИЯ</w:t>
      </w:r>
    </w:p>
    <w:p w:rsidR="00D30076" w:rsidRPr="00D30076" w:rsidRDefault="00D30076" w:rsidP="00D30076">
      <w:pPr>
        <w:spacing w:after="0" w:line="240" w:lineRule="auto"/>
        <w:ind w:left="708"/>
        <w:jc w:val="center"/>
        <w:rPr>
          <w:rFonts w:ascii="Times New Roman" w:hAnsi="Times New Roman"/>
          <w:sz w:val="24"/>
          <w:szCs w:val="24"/>
        </w:rPr>
      </w:pPr>
      <w:r w:rsidRPr="00D30076">
        <w:rPr>
          <w:rFonts w:ascii="Times New Roman" w:hAnsi="Times New Roman"/>
          <w:sz w:val="24"/>
          <w:szCs w:val="24"/>
        </w:rPr>
        <w:t>КИРЗИНСКОГО СЕЛЬСОВЕТА</w:t>
      </w:r>
    </w:p>
    <w:p w:rsidR="00D30076" w:rsidRPr="00D30076" w:rsidRDefault="00D30076" w:rsidP="00D30076">
      <w:pPr>
        <w:spacing w:after="0" w:line="240" w:lineRule="auto"/>
        <w:ind w:left="708"/>
        <w:jc w:val="center"/>
        <w:rPr>
          <w:rFonts w:ascii="Times New Roman" w:hAnsi="Times New Roman"/>
          <w:sz w:val="24"/>
          <w:szCs w:val="24"/>
        </w:rPr>
      </w:pPr>
      <w:r w:rsidRPr="00D30076">
        <w:rPr>
          <w:rFonts w:ascii="Times New Roman" w:hAnsi="Times New Roman"/>
          <w:sz w:val="24"/>
          <w:szCs w:val="24"/>
        </w:rPr>
        <w:t>ОРДЫНСКОГО  РАЙОНА НОВОСИБИРСКОЙ  ОБЛАСТИ</w:t>
      </w:r>
    </w:p>
    <w:p w:rsidR="00D30076" w:rsidRPr="00D30076" w:rsidRDefault="00D30076" w:rsidP="00D30076">
      <w:pPr>
        <w:spacing w:after="0" w:line="240" w:lineRule="auto"/>
        <w:ind w:left="708"/>
        <w:jc w:val="center"/>
        <w:rPr>
          <w:rFonts w:ascii="Times New Roman" w:hAnsi="Times New Roman"/>
          <w:sz w:val="24"/>
          <w:szCs w:val="24"/>
        </w:rPr>
      </w:pPr>
    </w:p>
    <w:p w:rsidR="00D30076" w:rsidRPr="00D30076" w:rsidRDefault="00D30076" w:rsidP="00D30076">
      <w:pPr>
        <w:spacing w:after="0" w:line="240" w:lineRule="auto"/>
        <w:ind w:left="708"/>
        <w:jc w:val="center"/>
        <w:rPr>
          <w:rFonts w:ascii="Times New Roman" w:hAnsi="Times New Roman"/>
          <w:sz w:val="24"/>
          <w:szCs w:val="24"/>
        </w:rPr>
      </w:pPr>
      <w:r w:rsidRPr="00D30076">
        <w:rPr>
          <w:rFonts w:ascii="Times New Roman" w:hAnsi="Times New Roman"/>
          <w:sz w:val="24"/>
          <w:szCs w:val="24"/>
        </w:rPr>
        <w:t>ПОСТАНОВЛЕНИЕ</w:t>
      </w:r>
    </w:p>
    <w:p w:rsidR="00D30076" w:rsidRPr="00D30076" w:rsidRDefault="00D30076" w:rsidP="00D30076">
      <w:pPr>
        <w:spacing w:before="100" w:beforeAutospacing="1" w:after="0" w:line="240" w:lineRule="auto"/>
        <w:ind w:firstLine="1"/>
        <w:rPr>
          <w:rFonts w:ascii="Times New Roman" w:hAnsi="Times New Roman"/>
          <w:sz w:val="24"/>
          <w:szCs w:val="24"/>
        </w:rPr>
      </w:pPr>
      <w:r w:rsidRPr="00D30076">
        <w:rPr>
          <w:rFonts w:ascii="Times New Roman" w:hAnsi="Times New Roman"/>
          <w:sz w:val="24"/>
          <w:szCs w:val="24"/>
        </w:rPr>
        <w:t xml:space="preserve">09.04.2020 г.                       </w:t>
      </w:r>
      <w:r w:rsidR="0073637F">
        <w:rPr>
          <w:rFonts w:ascii="Times New Roman" w:hAnsi="Times New Roman"/>
          <w:sz w:val="24"/>
          <w:szCs w:val="24"/>
        </w:rPr>
        <w:t xml:space="preserve">               </w:t>
      </w:r>
      <w:r w:rsidRPr="00D30076">
        <w:rPr>
          <w:rFonts w:ascii="Times New Roman" w:hAnsi="Times New Roman"/>
          <w:sz w:val="24"/>
          <w:szCs w:val="24"/>
        </w:rPr>
        <w:t xml:space="preserve">                                                                                       № 46                                            </w:t>
      </w:r>
    </w:p>
    <w:p w:rsidR="00D30076" w:rsidRPr="00D30076" w:rsidRDefault="00D30076" w:rsidP="00D30076">
      <w:pPr>
        <w:spacing w:after="0" w:line="240" w:lineRule="auto"/>
        <w:ind w:left="708"/>
        <w:jc w:val="center"/>
        <w:rPr>
          <w:rFonts w:ascii="Times New Roman" w:hAnsi="Times New Roman"/>
          <w:sz w:val="24"/>
          <w:szCs w:val="24"/>
        </w:rPr>
      </w:pPr>
    </w:p>
    <w:p w:rsidR="00D30076" w:rsidRPr="00D30076" w:rsidRDefault="00D30076" w:rsidP="00D30076">
      <w:pPr>
        <w:spacing w:after="0" w:line="240" w:lineRule="auto"/>
        <w:ind w:left="708"/>
        <w:jc w:val="center"/>
        <w:rPr>
          <w:rFonts w:ascii="Times New Roman" w:hAnsi="Times New Roman"/>
          <w:sz w:val="24"/>
          <w:szCs w:val="24"/>
        </w:rPr>
      </w:pPr>
      <w:r w:rsidRPr="00D30076">
        <w:rPr>
          <w:rFonts w:ascii="Times New Roman" w:hAnsi="Times New Roman"/>
          <w:sz w:val="24"/>
          <w:szCs w:val="24"/>
        </w:rPr>
        <w:t>Об отмене постановления администрации Кирзинского сельсовета Ордынского района Новосибирской области от 16.01.2020 года № 8 «Об утверждении Порядка согласования создания мест (площадок) накопления твердых коммунальных отходов и ведения реестра мест (площадок)  накопления твердых  коммунальных отходов на территории  Кирзинского сельсовета Ордынского района Новосибирской области»</w:t>
      </w:r>
    </w:p>
    <w:p w:rsidR="00D30076" w:rsidRPr="00D30076" w:rsidRDefault="00D30076" w:rsidP="00D30076">
      <w:pPr>
        <w:spacing w:after="0" w:line="240" w:lineRule="auto"/>
        <w:ind w:left="708"/>
        <w:jc w:val="center"/>
        <w:rPr>
          <w:rFonts w:ascii="Times New Roman" w:hAnsi="Times New Roman"/>
          <w:sz w:val="24"/>
          <w:szCs w:val="24"/>
        </w:rPr>
      </w:pP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На основании протеста прокуратуры Ордынского района Новосибирской области от 30.03.2020</w:t>
      </w:r>
      <w:r w:rsidR="0073637F">
        <w:rPr>
          <w:rFonts w:ascii="Times New Roman" w:hAnsi="Times New Roman"/>
          <w:sz w:val="24"/>
          <w:szCs w:val="24"/>
        </w:rPr>
        <w:t xml:space="preserve">                  </w:t>
      </w:r>
      <w:r w:rsidRPr="00D30076">
        <w:rPr>
          <w:rFonts w:ascii="Times New Roman" w:hAnsi="Times New Roman"/>
          <w:sz w:val="24"/>
          <w:szCs w:val="24"/>
        </w:rPr>
        <w:t xml:space="preserve"> № 1-336в-2015,</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ПОСТАНОВЛЯЮ:</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1.  Отменить постановление администрации Кирзинского сельсовета Ордынского района Новосибирской области от 16.01.2020 года № 8 «Об утверждении Порядка согласования создания мест (площадок) накопления твердых коммунальных отходов и ведения реестра мест (площадок)  накопления твердых  коммунальных отходов на территории  Кирзинского сельсовета Ордынского района Новосибирской области».</w:t>
      </w:r>
    </w:p>
    <w:p w:rsidR="00D30076" w:rsidRPr="00D30076" w:rsidRDefault="00D30076" w:rsidP="00D30076">
      <w:pPr>
        <w:tabs>
          <w:tab w:val="left" w:pos="142"/>
        </w:tabs>
        <w:spacing w:after="0" w:line="240" w:lineRule="auto"/>
        <w:jc w:val="both"/>
        <w:rPr>
          <w:rFonts w:ascii="Times New Roman" w:hAnsi="Times New Roman"/>
          <w:sz w:val="24"/>
          <w:szCs w:val="24"/>
        </w:rPr>
      </w:pPr>
      <w:r w:rsidRPr="00D30076">
        <w:rPr>
          <w:rFonts w:ascii="Times New Roman" w:hAnsi="Times New Roman"/>
          <w:sz w:val="24"/>
          <w:szCs w:val="24"/>
        </w:rPr>
        <w:t xml:space="preserve">         2. Опубликовать настоящее постановление на официальном сайте администрации Кирзинского сельсовета Ордынского района Новосибирской области.</w:t>
      </w:r>
    </w:p>
    <w:p w:rsidR="00D30076" w:rsidRPr="00D30076" w:rsidRDefault="00D30076" w:rsidP="00D30076">
      <w:pPr>
        <w:spacing w:after="0" w:line="240" w:lineRule="auto"/>
        <w:contextualSpacing/>
        <w:jc w:val="both"/>
        <w:rPr>
          <w:rFonts w:ascii="Times New Roman" w:hAnsi="Times New Roman"/>
          <w:sz w:val="24"/>
          <w:szCs w:val="24"/>
        </w:rPr>
      </w:pPr>
      <w:r w:rsidRPr="00D30076">
        <w:rPr>
          <w:rFonts w:ascii="Times New Roman" w:hAnsi="Times New Roman"/>
          <w:sz w:val="24"/>
          <w:szCs w:val="24"/>
        </w:rPr>
        <w:t xml:space="preserve">     3.  Опубликовать  настоящее постановление в периодическом печатном издании  «Кирзинский Вестник».</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4. Контроль за исполнением  настоящего  постановления   оставляю  за собой.</w:t>
      </w:r>
    </w:p>
    <w:p w:rsidR="00D30076" w:rsidRPr="00D30076" w:rsidRDefault="00D30076" w:rsidP="00D30076">
      <w:pPr>
        <w:spacing w:after="0" w:line="240" w:lineRule="auto"/>
        <w:ind w:left="708"/>
        <w:jc w:val="both"/>
        <w:rPr>
          <w:rFonts w:ascii="Times New Roman" w:hAnsi="Times New Roman"/>
          <w:sz w:val="24"/>
          <w:szCs w:val="24"/>
        </w:rPr>
      </w:pPr>
      <w:r w:rsidRPr="00D30076">
        <w:rPr>
          <w:rFonts w:ascii="Times New Roman" w:hAnsi="Times New Roman"/>
          <w:sz w:val="24"/>
          <w:szCs w:val="24"/>
        </w:rPr>
        <w:t> </w:t>
      </w:r>
    </w:p>
    <w:p w:rsidR="00D30076" w:rsidRPr="00D30076" w:rsidRDefault="00D30076" w:rsidP="00D30076">
      <w:pPr>
        <w:spacing w:before="240" w:after="0" w:line="240" w:lineRule="auto"/>
        <w:jc w:val="both"/>
        <w:rPr>
          <w:rFonts w:ascii="Times New Roman" w:hAnsi="Times New Roman"/>
          <w:sz w:val="24"/>
          <w:szCs w:val="24"/>
        </w:rPr>
      </w:pP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Глава Кирзинского сельсовета</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Ордынского района </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Новосибирской области                                                                                 Т.В. Чичина                          </w:t>
      </w:r>
    </w:p>
    <w:p w:rsidR="00D30076" w:rsidRPr="00D30076" w:rsidRDefault="00D30076" w:rsidP="00D30076">
      <w:pPr>
        <w:spacing w:after="0" w:line="240" w:lineRule="auto"/>
        <w:ind w:left="708"/>
        <w:rPr>
          <w:rFonts w:ascii="Times New Roman" w:hAnsi="Times New Roman"/>
          <w:sz w:val="24"/>
          <w:szCs w:val="24"/>
        </w:rPr>
      </w:pPr>
    </w:p>
    <w:p w:rsidR="00D30076" w:rsidRPr="00D30076" w:rsidRDefault="00D30076" w:rsidP="00D30076">
      <w:pPr>
        <w:spacing w:after="0" w:line="240" w:lineRule="auto"/>
        <w:ind w:left="708"/>
        <w:jc w:val="right"/>
        <w:rPr>
          <w:rFonts w:ascii="Times New Roman" w:hAnsi="Times New Roman"/>
          <w:sz w:val="24"/>
          <w:szCs w:val="24"/>
        </w:rPr>
      </w:pPr>
    </w:p>
    <w:p w:rsidR="00D30076" w:rsidRPr="00D30076" w:rsidRDefault="00D30076" w:rsidP="00D30076">
      <w:pPr>
        <w:spacing w:after="0" w:line="240" w:lineRule="auto"/>
        <w:rPr>
          <w:rFonts w:ascii="Times New Roman" w:hAnsi="Times New Roman"/>
          <w:sz w:val="24"/>
          <w:szCs w:val="24"/>
        </w:rPr>
      </w:pPr>
      <w:r w:rsidRPr="00D30076">
        <w:rPr>
          <w:rFonts w:ascii="Times New Roman" w:hAnsi="Times New Roman"/>
          <w:sz w:val="24"/>
          <w:szCs w:val="24"/>
        </w:rPr>
        <w:t>Алексеенко Татьяна Анатольевна</w:t>
      </w:r>
    </w:p>
    <w:p w:rsidR="00D30076" w:rsidRPr="00D30076" w:rsidRDefault="00D30076" w:rsidP="00D30076">
      <w:pPr>
        <w:spacing w:after="0" w:line="240" w:lineRule="auto"/>
        <w:ind w:left="708"/>
        <w:jc w:val="right"/>
        <w:rPr>
          <w:rFonts w:ascii="Times New Roman" w:hAnsi="Times New Roman"/>
          <w:sz w:val="28"/>
          <w:szCs w:val="28"/>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АДМИНИСТРАЦИЯ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КИРЗИНСКОГО  СЕЛЬСОВЕТА</w:t>
      </w:r>
      <w:r w:rsidRPr="00D30076">
        <w:rPr>
          <w:rFonts w:ascii="Times New Roman" w:hAnsi="Times New Roman"/>
        </w:rPr>
        <w:br/>
        <w:t>ОРДЫНСКОГО  РАЙОНА  НОВОСИБИРСКОЙ  ОБЛАСТИ</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ПОСТАНОВЛЕНИЕ</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rPr>
          <w:rFonts w:ascii="Times New Roman" w:hAnsi="Times New Roman"/>
        </w:rPr>
      </w:pPr>
      <w:r w:rsidRPr="00D30076">
        <w:rPr>
          <w:rFonts w:ascii="Times New Roman" w:hAnsi="Times New Roman"/>
        </w:rPr>
        <w:lastRenderedPageBreak/>
        <w:t>09.04.2020                                                                                                                      № 47</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О размещении муниципального заказа на выполнение подрядных работ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по благоустройству территории общего пользования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Кирзинского сельсовета Ордынского района Новосибирской области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(центральная площадь в рамках капитального ремонта).</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 xml:space="preserve">      В целях размещения муниципального заказа на 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Кирзинского сельсовета Ордынского района Новосибирской области,</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Постановляю:</w:t>
      </w:r>
    </w:p>
    <w:p w:rsidR="00D30076" w:rsidRPr="00D30076" w:rsidRDefault="00D30076" w:rsidP="00D30076">
      <w:pPr>
        <w:numPr>
          <w:ilvl w:val="0"/>
          <w:numId w:val="5"/>
        </w:numPr>
        <w:spacing w:after="0" w:line="240" w:lineRule="auto"/>
        <w:jc w:val="both"/>
        <w:rPr>
          <w:rFonts w:ascii="Times New Roman" w:hAnsi="Times New Roman"/>
        </w:rPr>
      </w:pPr>
      <w:r w:rsidRPr="00D30076">
        <w:rPr>
          <w:rFonts w:ascii="Times New Roman" w:hAnsi="Times New Roman"/>
        </w:rPr>
        <w:t>Разместить муниципальный заказ на 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 в форме открытого аукциона в электронной форме.</w:t>
      </w:r>
    </w:p>
    <w:p w:rsidR="00D30076" w:rsidRPr="00D30076" w:rsidRDefault="00D30076" w:rsidP="00D30076">
      <w:pPr>
        <w:numPr>
          <w:ilvl w:val="0"/>
          <w:numId w:val="5"/>
        </w:numPr>
        <w:spacing w:after="0" w:line="240" w:lineRule="auto"/>
        <w:jc w:val="both"/>
        <w:rPr>
          <w:rFonts w:ascii="Times New Roman" w:hAnsi="Times New Roman"/>
        </w:rPr>
      </w:pPr>
      <w:r w:rsidRPr="00D30076">
        <w:rPr>
          <w:rFonts w:ascii="Times New Roman" w:hAnsi="Times New Roman"/>
        </w:rPr>
        <w:t>Утвердить аукционную документацию на 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 (Приложение № 1).</w:t>
      </w:r>
    </w:p>
    <w:p w:rsidR="00D30076" w:rsidRPr="00D30076" w:rsidRDefault="00D30076" w:rsidP="00D30076">
      <w:pPr>
        <w:numPr>
          <w:ilvl w:val="0"/>
          <w:numId w:val="5"/>
        </w:numPr>
        <w:spacing w:after="0" w:line="240" w:lineRule="auto"/>
        <w:jc w:val="both"/>
        <w:rPr>
          <w:rFonts w:ascii="Times New Roman" w:hAnsi="Times New Roman"/>
        </w:rPr>
      </w:pPr>
      <w:r w:rsidRPr="00D30076">
        <w:rPr>
          <w:rFonts w:ascii="Times New Roman" w:hAnsi="Times New Roman"/>
        </w:rPr>
        <w:t>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 Ордынского района Новосибирской области в сети «Интернет».</w:t>
      </w:r>
    </w:p>
    <w:p w:rsidR="00D30076" w:rsidRPr="00D30076" w:rsidRDefault="00D30076" w:rsidP="00D30076">
      <w:pPr>
        <w:numPr>
          <w:ilvl w:val="0"/>
          <w:numId w:val="5"/>
        </w:numPr>
        <w:spacing w:after="0" w:line="240" w:lineRule="auto"/>
        <w:jc w:val="both"/>
        <w:rPr>
          <w:rFonts w:ascii="Times New Roman" w:hAnsi="Times New Roman"/>
        </w:rPr>
      </w:pPr>
      <w:r w:rsidRPr="00D30076">
        <w:rPr>
          <w:rFonts w:ascii="Times New Roman" w:hAnsi="Times New Roman"/>
        </w:rPr>
        <w:t>Настоящее постановление вступает в силу в соответствии с действующим законодательством.</w:t>
      </w:r>
    </w:p>
    <w:p w:rsidR="00D30076" w:rsidRPr="00D30076" w:rsidRDefault="00D30076" w:rsidP="00D30076">
      <w:pPr>
        <w:numPr>
          <w:ilvl w:val="0"/>
          <w:numId w:val="5"/>
        </w:numPr>
        <w:spacing w:after="0" w:line="240" w:lineRule="auto"/>
        <w:jc w:val="both"/>
        <w:rPr>
          <w:rFonts w:ascii="Times New Roman" w:hAnsi="Times New Roman"/>
        </w:rPr>
      </w:pPr>
      <w:r w:rsidRPr="00D30076">
        <w:rPr>
          <w:rFonts w:ascii="Times New Roman" w:hAnsi="Times New Roman"/>
        </w:rPr>
        <w:t>Контроль над исполнением настоящего постановления оставляю за собой.</w:t>
      </w:r>
    </w:p>
    <w:p w:rsidR="00D30076" w:rsidRPr="00D30076" w:rsidRDefault="00D30076" w:rsidP="00D30076">
      <w:pPr>
        <w:spacing w:after="0" w:line="240" w:lineRule="auto"/>
        <w:ind w:left="360"/>
        <w:jc w:val="both"/>
        <w:rPr>
          <w:rFonts w:ascii="Times New Roman" w:hAnsi="Times New Roman"/>
        </w:rPr>
      </w:pPr>
    </w:p>
    <w:p w:rsidR="00D30076" w:rsidRPr="00D30076" w:rsidRDefault="00D30076" w:rsidP="00D30076">
      <w:pPr>
        <w:spacing w:after="0" w:line="240" w:lineRule="auto"/>
        <w:ind w:left="360"/>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Глава Кирзинского сельсовета</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 xml:space="preserve">Ордынского района </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Новосибирской области                                                                       Т.В. Чичина</w:t>
      </w: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 xml:space="preserve">                        </w:t>
      </w: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sz w:val="20"/>
          <w:szCs w:val="20"/>
        </w:rPr>
      </w:pPr>
      <w:r w:rsidRPr="00D30076">
        <w:rPr>
          <w:rFonts w:ascii="Times New Roman" w:hAnsi="Times New Roman"/>
          <w:sz w:val="20"/>
          <w:szCs w:val="20"/>
        </w:rPr>
        <w:t>Симоненко Галина Владимировна</w:t>
      </w:r>
    </w:p>
    <w:p w:rsidR="00D30076" w:rsidRPr="00D30076" w:rsidRDefault="00D30076" w:rsidP="00D30076">
      <w:pPr>
        <w:spacing w:after="0" w:line="240" w:lineRule="auto"/>
        <w:jc w:val="both"/>
        <w:rPr>
          <w:rFonts w:ascii="Times New Roman" w:hAnsi="Times New Roman"/>
          <w:sz w:val="28"/>
          <w:szCs w:val="28"/>
        </w:rPr>
      </w:pPr>
      <w:r w:rsidRPr="00D30076">
        <w:rPr>
          <w:rFonts w:ascii="Times New Roman" w:hAnsi="Times New Roman"/>
          <w:sz w:val="28"/>
          <w:szCs w:val="28"/>
        </w:rPr>
        <w:t xml:space="preserve">     </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Приложение № 1</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 xml:space="preserve">к Постановлению администрации </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 xml:space="preserve">Кирзинского сельсовета </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 xml:space="preserve">Ордынского района </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 xml:space="preserve">Новосибирской области </w:t>
      </w:r>
    </w:p>
    <w:p w:rsidR="00D30076" w:rsidRPr="00D30076" w:rsidRDefault="00D30076" w:rsidP="00D30076">
      <w:pPr>
        <w:spacing w:after="0" w:line="240" w:lineRule="auto"/>
        <w:jc w:val="right"/>
        <w:rPr>
          <w:rFonts w:ascii="Times New Roman" w:hAnsi="Times New Roman"/>
          <w:sz w:val="24"/>
          <w:szCs w:val="24"/>
        </w:rPr>
      </w:pPr>
      <w:r w:rsidRPr="00D30076">
        <w:rPr>
          <w:rFonts w:ascii="Times New Roman" w:hAnsi="Times New Roman"/>
          <w:sz w:val="24"/>
          <w:szCs w:val="24"/>
        </w:rPr>
        <w:t>№  47  от 09.04.2020</w:t>
      </w:r>
    </w:p>
    <w:p w:rsidR="00D30076" w:rsidRPr="00D30076" w:rsidRDefault="00D30076" w:rsidP="00D30076">
      <w:pPr>
        <w:spacing w:after="0" w:line="240" w:lineRule="auto"/>
        <w:jc w:val="right"/>
        <w:rPr>
          <w:rFonts w:ascii="Times New Roman" w:hAnsi="Times New Roman"/>
          <w:sz w:val="24"/>
          <w:szCs w:val="24"/>
        </w:rPr>
      </w:pPr>
    </w:p>
    <w:p w:rsidR="00D30076" w:rsidRPr="00D30076" w:rsidRDefault="00D30076" w:rsidP="00D30076">
      <w:pPr>
        <w:spacing w:after="0" w:line="240" w:lineRule="auto"/>
        <w:jc w:val="center"/>
        <w:rPr>
          <w:rFonts w:ascii="Times New Roman" w:hAnsi="Times New Roman"/>
          <w:b/>
          <w:sz w:val="24"/>
          <w:szCs w:val="24"/>
        </w:rPr>
      </w:pPr>
      <w:r w:rsidRPr="00D30076">
        <w:rPr>
          <w:rFonts w:ascii="Times New Roman" w:hAnsi="Times New Roman"/>
          <w:sz w:val="28"/>
          <w:szCs w:val="28"/>
        </w:rPr>
        <w:t xml:space="preserve">   </w:t>
      </w:r>
      <w:r w:rsidRPr="00D30076">
        <w:rPr>
          <w:rFonts w:ascii="Times New Roman" w:hAnsi="Times New Roman"/>
          <w:b/>
          <w:sz w:val="24"/>
          <w:szCs w:val="24"/>
        </w:rPr>
        <w:t>ДОКУМЕНТАЦИЯ ОБ ЭЛЕКТРОННОМ АУКЦИОНЕ</w:t>
      </w:r>
    </w:p>
    <w:p w:rsidR="00D30076" w:rsidRPr="00D30076" w:rsidRDefault="00D30076" w:rsidP="00D30076">
      <w:pPr>
        <w:keepNext/>
        <w:keepLines/>
        <w:tabs>
          <w:tab w:val="left" w:pos="5460"/>
        </w:tabs>
        <w:autoSpaceDE w:val="0"/>
        <w:autoSpaceDN w:val="0"/>
        <w:adjustRightInd w:val="0"/>
        <w:spacing w:after="0" w:line="240" w:lineRule="auto"/>
        <w:jc w:val="center"/>
        <w:rPr>
          <w:rFonts w:ascii="Times New Roman" w:hAnsi="Times New Roman"/>
          <w:b/>
          <w:sz w:val="24"/>
          <w:szCs w:val="24"/>
        </w:rPr>
      </w:pPr>
      <w:r w:rsidRPr="00D30076">
        <w:rPr>
          <w:rFonts w:ascii="Times New Roman" w:hAnsi="Times New Roman"/>
          <w:b/>
          <w:sz w:val="24"/>
          <w:szCs w:val="24"/>
        </w:rPr>
        <w:t xml:space="preserve">на выполнение подрядных работ по благоустройству территории общего пользования Кирзинского сельсовета Ордынского района Новосибирской области </w:t>
      </w:r>
    </w:p>
    <w:p w:rsidR="00D30076" w:rsidRPr="00D30076" w:rsidRDefault="00D30076" w:rsidP="00D30076">
      <w:pPr>
        <w:keepNext/>
        <w:keepLines/>
        <w:tabs>
          <w:tab w:val="left" w:pos="5460"/>
        </w:tabs>
        <w:autoSpaceDE w:val="0"/>
        <w:autoSpaceDN w:val="0"/>
        <w:adjustRightInd w:val="0"/>
        <w:spacing w:after="0" w:line="240" w:lineRule="auto"/>
        <w:jc w:val="center"/>
        <w:rPr>
          <w:rFonts w:ascii="Times New Roman" w:hAnsi="Times New Roman"/>
          <w:b/>
          <w:sz w:val="24"/>
          <w:szCs w:val="24"/>
        </w:rPr>
      </w:pPr>
      <w:r w:rsidRPr="00D30076">
        <w:rPr>
          <w:rFonts w:ascii="Times New Roman" w:hAnsi="Times New Roman"/>
          <w:b/>
          <w:sz w:val="24"/>
          <w:szCs w:val="24"/>
        </w:rPr>
        <w:t>(центральная площадь в рамках капитального ремонта).</w:t>
      </w:r>
    </w:p>
    <w:p w:rsidR="00D30076" w:rsidRPr="00D30076" w:rsidRDefault="00D30076" w:rsidP="00D30076">
      <w:pPr>
        <w:keepNext/>
        <w:keepLines/>
        <w:tabs>
          <w:tab w:val="left" w:pos="5460"/>
        </w:tabs>
        <w:autoSpaceDE w:val="0"/>
        <w:autoSpaceDN w:val="0"/>
        <w:adjustRightInd w:val="0"/>
        <w:spacing w:after="0" w:line="240" w:lineRule="auto"/>
        <w:jc w:val="center"/>
        <w:rPr>
          <w:rFonts w:ascii="Times New Roman" w:hAnsi="Times New Roman"/>
          <w:b/>
          <w:sz w:val="24"/>
          <w:szCs w:val="24"/>
        </w:rPr>
      </w:pPr>
    </w:p>
    <w:p w:rsidR="00D30076" w:rsidRPr="00D30076" w:rsidRDefault="00D30076" w:rsidP="00D30076">
      <w:pPr>
        <w:spacing w:after="0"/>
        <w:jc w:val="both"/>
        <w:rPr>
          <w:rFonts w:ascii="Times New Roman" w:hAnsi="Times New Roman"/>
          <w:sz w:val="24"/>
          <w:szCs w:val="24"/>
        </w:rPr>
      </w:pPr>
      <w:r w:rsidRPr="00D30076">
        <w:rPr>
          <w:rFonts w:ascii="Times New Roman" w:hAnsi="Times New Roman"/>
          <w:b/>
          <w:sz w:val="24"/>
        </w:rPr>
        <w:t>1. Заказчик</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Наименование:</w:t>
      </w:r>
      <w:r w:rsidRPr="00D30076">
        <w:rPr>
          <w:rFonts w:ascii="Times New Roman" w:hAnsi="Times New Roman"/>
          <w:sz w:val="24"/>
        </w:rPr>
        <w:t xml:space="preserve"> АДМИНИСТРАЦИЯ КИРЗИНСКОГОСЕЛЬСОВЕТА ОРДЫНСКОГО РАЙОНА НОВОСИБИРСКОЙ ОБЛАСТИ</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Место нахождения: </w:t>
      </w:r>
      <w:r w:rsidRPr="00D30076">
        <w:rPr>
          <w:rFonts w:ascii="Times New Roman" w:hAnsi="Times New Roman"/>
          <w:sz w:val="24"/>
        </w:rPr>
        <w:t>Российская Федерация, 633290, Новосибирская область, Ордынский район, село Кирза, улица Школьная, дом 30</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Почтовый адрес: </w:t>
      </w:r>
      <w:r w:rsidRPr="00D30076">
        <w:rPr>
          <w:rFonts w:ascii="Times New Roman" w:hAnsi="Times New Roman"/>
          <w:sz w:val="24"/>
        </w:rPr>
        <w:t>Российская Федерация, 633290, Новосибирская область, Ордынский район, село Кирза, улица Школьная, дом 30</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Адрес электронной почты:</w:t>
      </w:r>
      <w:hyperlink r:id="rId6" w:history="1">
        <w:r w:rsidRPr="00D30076">
          <w:rPr>
            <w:rFonts w:ascii="Times New Roman" w:hAnsi="Times New Roman"/>
            <w:color w:val="0000FF"/>
            <w:sz w:val="24"/>
            <w:szCs w:val="24"/>
            <w:u w:val="single"/>
            <w:lang w:val="en-US"/>
          </w:rPr>
          <w:t>amokirzinsky</w:t>
        </w:r>
        <w:r w:rsidRPr="00D30076">
          <w:rPr>
            <w:rFonts w:ascii="Times New Roman" w:hAnsi="Times New Roman"/>
            <w:color w:val="0000FF"/>
            <w:sz w:val="24"/>
            <w:szCs w:val="24"/>
            <w:u w:val="single"/>
          </w:rPr>
          <w:t>@</w:t>
        </w:r>
        <w:r w:rsidRPr="00D30076">
          <w:rPr>
            <w:rFonts w:ascii="Times New Roman" w:hAnsi="Times New Roman"/>
            <w:color w:val="0000FF"/>
            <w:sz w:val="24"/>
            <w:szCs w:val="24"/>
            <w:u w:val="single"/>
            <w:lang w:val="en-US"/>
          </w:rPr>
          <w:t>mail</w:t>
        </w:r>
        <w:r w:rsidRPr="00D30076">
          <w:rPr>
            <w:rFonts w:ascii="Times New Roman" w:hAnsi="Times New Roman"/>
            <w:color w:val="0000FF"/>
            <w:sz w:val="24"/>
            <w:szCs w:val="24"/>
            <w:u w:val="single"/>
          </w:rPr>
          <w:t>.</w:t>
        </w:r>
        <w:r w:rsidRPr="00D30076">
          <w:rPr>
            <w:rFonts w:ascii="Times New Roman" w:hAnsi="Times New Roman"/>
            <w:color w:val="0000FF"/>
            <w:sz w:val="24"/>
            <w:szCs w:val="24"/>
            <w:u w:val="single"/>
            <w:lang w:val="en-US"/>
          </w:rPr>
          <w:t>ru</w:t>
        </w:r>
      </w:hyperlink>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Номер контактного телефона:</w:t>
      </w:r>
      <w:r w:rsidRPr="00D30076">
        <w:rPr>
          <w:rFonts w:ascii="Times New Roman" w:hAnsi="Times New Roman"/>
          <w:sz w:val="24"/>
        </w:rPr>
        <w:t>8(38359)37471</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Ответственное должностное лицо: </w:t>
      </w:r>
      <w:r w:rsidRPr="00D30076">
        <w:rPr>
          <w:rFonts w:ascii="Times New Roman" w:hAnsi="Times New Roman"/>
          <w:sz w:val="24"/>
        </w:rPr>
        <w:t>Симоненко Галина Владимировна</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lastRenderedPageBreak/>
        <w:t>2. Наименование и описание объекта закупки и условия контракта, в том числе обоснование начальной (максимальной) цены контракта</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Наименование объекта закупки: </w:t>
      </w:r>
      <w:r w:rsidRPr="00D30076">
        <w:rPr>
          <w:rFonts w:ascii="Times New Roman" w:hAnsi="Times New Roman"/>
          <w:sz w:val="24"/>
        </w:rPr>
        <w:t>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w:t>
      </w:r>
    </w:p>
    <w:p w:rsidR="00D30076" w:rsidRPr="00D30076" w:rsidRDefault="00D30076" w:rsidP="00D30076">
      <w:pPr>
        <w:spacing w:after="0"/>
        <w:jc w:val="both"/>
      </w:pPr>
      <w:r w:rsidRPr="00D30076">
        <w:rPr>
          <w:rFonts w:ascii="Times New Roman" w:hAnsi="Times New Roman"/>
          <w:b/>
          <w:sz w:val="24"/>
        </w:rPr>
        <w:t>Описание объекта закупки:</w:t>
      </w:r>
    </w:p>
    <w:p w:rsidR="00D30076" w:rsidRPr="00D30076" w:rsidRDefault="00D30076" w:rsidP="00D30076">
      <w:pPr>
        <w:spacing w:after="0"/>
        <w:ind w:firstLine="200"/>
        <w:jc w:val="both"/>
      </w:pPr>
      <w:r w:rsidRPr="00D30076">
        <w:rPr>
          <w:rFonts w:ascii="Times New Roman" w:hAnsi="Times New Roman"/>
          <w:sz w:val="24"/>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D30076" w:rsidRPr="00D30076" w:rsidRDefault="00D30076" w:rsidP="00D30076">
      <w:pPr>
        <w:spacing w:after="0"/>
        <w:jc w:val="both"/>
      </w:pPr>
      <w:r w:rsidRPr="00D30076">
        <w:rPr>
          <w:rFonts w:ascii="Times New Roman" w:hAnsi="Times New Roman"/>
          <w:b/>
          <w:sz w:val="24"/>
        </w:rPr>
        <w:t>Место выполнения работ:</w:t>
      </w:r>
      <w:r w:rsidRPr="00D30076">
        <w:rPr>
          <w:rFonts w:ascii="Times New Roman" w:hAnsi="Times New Roman"/>
          <w:sz w:val="24"/>
        </w:rPr>
        <w:t xml:space="preserve"> территория общего пользования Кирзинского сельсовета Ордынского района Новосибирской области (центральная площадь в рамках капитального ремонта) (по месту нахождения объекта).</w:t>
      </w:r>
    </w:p>
    <w:p w:rsidR="00D30076" w:rsidRPr="00D30076" w:rsidRDefault="00D30076" w:rsidP="00D30076">
      <w:pPr>
        <w:spacing w:after="0"/>
        <w:jc w:val="both"/>
      </w:pPr>
      <w:r w:rsidRPr="00D30076">
        <w:rPr>
          <w:rFonts w:ascii="Times New Roman" w:hAnsi="Times New Roman"/>
          <w:b/>
          <w:sz w:val="24"/>
        </w:rPr>
        <w:t>Срок завершения выполнения работ:</w:t>
      </w:r>
    </w:p>
    <w:p w:rsidR="00D30076" w:rsidRPr="00D30076" w:rsidRDefault="00D30076" w:rsidP="00D30076">
      <w:pPr>
        <w:spacing w:after="0"/>
        <w:jc w:val="both"/>
      </w:pPr>
      <w:r w:rsidRPr="00D30076">
        <w:rPr>
          <w:rFonts w:ascii="Times New Roman" w:hAnsi="Times New Roman"/>
          <w:sz w:val="24"/>
        </w:rPr>
        <w:t>Дата начала  выполнения Работ  – с даты заключения контракта.</w:t>
      </w:r>
    </w:p>
    <w:p w:rsidR="00D30076" w:rsidRPr="00D30076" w:rsidRDefault="00D30076" w:rsidP="00D30076">
      <w:pPr>
        <w:spacing w:after="0"/>
        <w:jc w:val="both"/>
      </w:pPr>
      <w:r w:rsidRPr="00D30076">
        <w:rPr>
          <w:rFonts w:ascii="Times New Roman" w:hAnsi="Times New Roman"/>
          <w:sz w:val="24"/>
        </w:rPr>
        <w:t>Дата окончания выполнения Работ на Объекте (до данной даты результат Работ должен быть передан Заказчику) – 01 сентября 2020 года.</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Начальная (максимальная) цена контракта: </w:t>
      </w:r>
      <w:r w:rsidRPr="00D30076">
        <w:rPr>
          <w:rFonts w:ascii="Times New Roman" w:hAnsi="Times New Roman"/>
          <w:sz w:val="24"/>
        </w:rPr>
        <w:t>3 737 961,60 руб. (Три миллиона семьсот тридцать семь тысяч девятьсот шестьдесят один рубль 60 копеек).</w:t>
      </w:r>
    </w:p>
    <w:p w:rsidR="00D30076" w:rsidRPr="00D30076" w:rsidRDefault="00D30076" w:rsidP="00D30076">
      <w:pPr>
        <w:spacing w:after="0"/>
        <w:jc w:val="both"/>
        <w:rPr>
          <w:rFonts w:ascii="Times New Roman" w:hAnsi="Times New Roman"/>
          <w:sz w:val="24"/>
        </w:rPr>
      </w:pPr>
      <w:r w:rsidRPr="00D30076">
        <w:rPr>
          <w:rFonts w:ascii="Times New Roman" w:hAnsi="Times New Roman"/>
          <w:b/>
          <w:sz w:val="24"/>
        </w:rPr>
        <w:t xml:space="preserve">Обоснование начальной (максимальной) цены контракта: </w:t>
      </w:r>
      <w:r w:rsidRPr="00D30076">
        <w:rPr>
          <w:rFonts w:ascii="Times New Roman" w:hAnsi="Times New Roman"/>
          <w:sz w:val="24"/>
        </w:rPr>
        <w:t>прилагается к документации об электронном аукционе.</w:t>
      </w:r>
    </w:p>
    <w:p w:rsidR="00D30076" w:rsidRPr="00D30076" w:rsidRDefault="00D30076" w:rsidP="00D30076">
      <w:pPr>
        <w:spacing w:after="0"/>
        <w:ind w:firstLine="200"/>
        <w:jc w:val="both"/>
      </w:pPr>
      <w:r w:rsidRPr="00D30076">
        <w:rPr>
          <w:rFonts w:ascii="Times New Roman" w:hAnsi="Times New Roman"/>
          <w:b/>
          <w:sz w:val="24"/>
        </w:rPr>
        <w:t xml:space="preserve">Источник финансирования: </w:t>
      </w:r>
      <w:r w:rsidRPr="00D30076">
        <w:rPr>
          <w:rFonts w:ascii="Times New Roman" w:hAnsi="Times New Roman"/>
          <w:sz w:val="24"/>
        </w:rPr>
        <w:t>Кирзинский сельсовет Ордынского района Новосибирской области.</w:t>
      </w:r>
    </w:p>
    <w:p w:rsidR="00D30076" w:rsidRPr="00D30076" w:rsidRDefault="00D30076" w:rsidP="00D30076">
      <w:pPr>
        <w:spacing w:after="0"/>
        <w:jc w:val="both"/>
      </w:pPr>
      <w:r w:rsidRPr="00D30076">
        <w:rPr>
          <w:rFonts w:ascii="Times New Roman" w:hAnsi="Times New Roman"/>
          <w:b/>
          <w:sz w:val="24"/>
        </w:rPr>
        <w:t xml:space="preserve">3. Идентификационный код закупки: </w:t>
      </w:r>
      <w:r w:rsidRPr="00D30076">
        <w:rPr>
          <w:rFonts w:ascii="Times New Roman" w:hAnsi="Times New Roman"/>
          <w:sz w:val="24"/>
        </w:rPr>
        <w:t>203543410057554340100100040004399243</w:t>
      </w:r>
    </w:p>
    <w:p w:rsidR="00D30076" w:rsidRPr="00D30076" w:rsidRDefault="00D30076" w:rsidP="00D30076">
      <w:pPr>
        <w:spacing w:after="0"/>
        <w:jc w:val="both"/>
        <w:rPr>
          <w:rFonts w:ascii="Times New Roman" w:hAnsi="Times New Roman"/>
          <w:b/>
          <w:sz w:val="24"/>
        </w:rPr>
      </w:pPr>
      <w:r w:rsidRPr="00D30076">
        <w:rPr>
          <w:rFonts w:ascii="Times New Roman" w:hAnsi="Times New Roman"/>
          <w:b/>
          <w:sz w:val="24"/>
        </w:rPr>
        <w:t>4. Ограничение участия в определении поставщика (подрядчика, исполнителя):</w:t>
      </w:r>
    </w:p>
    <w:p w:rsidR="00D30076" w:rsidRPr="00D30076" w:rsidRDefault="00D30076" w:rsidP="00D30076">
      <w:pPr>
        <w:spacing w:after="0"/>
        <w:ind w:firstLine="200"/>
        <w:jc w:val="both"/>
      </w:pPr>
      <w:r w:rsidRPr="00D30076">
        <w:rPr>
          <w:rFonts w:ascii="Times New Roman" w:hAnsi="Times New Roman"/>
          <w:sz w:val="24"/>
          <w:szCs w:val="24"/>
        </w:rPr>
        <w:t>участниками закупки являются только субъекты малого предпринимательства, социально ориентированные некоммерческие организации.</w:t>
      </w:r>
    </w:p>
    <w:p w:rsidR="00D30076" w:rsidRPr="00D30076" w:rsidRDefault="00D30076" w:rsidP="00D30076">
      <w:pPr>
        <w:spacing w:after="0"/>
        <w:jc w:val="both"/>
      </w:pPr>
      <w:r w:rsidRPr="00D30076">
        <w:rPr>
          <w:rFonts w:ascii="Times New Roman" w:hAnsi="Times New Roman"/>
          <w:b/>
          <w:sz w:val="24"/>
        </w:rPr>
        <w:t>5. Используемый способ определения поставщика (подрядчика, исполнителя):</w:t>
      </w:r>
      <w:r w:rsidRPr="00D30076">
        <w:rPr>
          <w:rFonts w:ascii="Times New Roman" w:hAnsi="Times New Roman"/>
          <w:b/>
          <w:sz w:val="24"/>
          <w:szCs w:val="24"/>
        </w:rPr>
        <w:t>э</w:t>
      </w:r>
      <w:r w:rsidRPr="00D30076">
        <w:rPr>
          <w:rFonts w:ascii="Times New Roman" w:hAnsi="Times New Roman"/>
          <w:sz w:val="24"/>
          <w:szCs w:val="24"/>
        </w:rPr>
        <w:t>лектронный аукцион.</w:t>
      </w:r>
    </w:p>
    <w:p w:rsidR="00D30076" w:rsidRPr="00D30076" w:rsidRDefault="00D30076" w:rsidP="00D30076">
      <w:pPr>
        <w:spacing w:after="0"/>
        <w:jc w:val="both"/>
      </w:pPr>
      <w:r w:rsidRPr="00D30076">
        <w:rPr>
          <w:rFonts w:ascii="Times New Roman" w:hAnsi="Times New Roman"/>
          <w:b/>
          <w:sz w:val="24"/>
        </w:rPr>
        <w:t>6. Срок, место и порядок подачи заявок участников закупки:</w:t>
      </w:r>
    </w:p>
    <w:p w:rsidR="00D30076" w:rsidRPr="00D30076" w:rsidRDefault="00D30076" w:rsidP="00D30076">
      <w:pPr>
        <w:spacing w:after="0"/>
        <w:jc w:val="both"/>
      </w:pPr>
      <w:r w:rsidRPr="00D30076">
        <w:rPr>
          <w:rFonts w:ascii="Times New Roman" w:hAnsi="Times New Roman"/>
          <w:b/>
          <w:sz w:val="24"/>
        </w:rPr>
        <w:t>Срок подачи заявок:</w:t>
      </w:r>
    </w:p>
    <w:p w:rsidR="00D30076" w:rsidRPr="00D30076" w:rsidRDefault="00D30076" w:rsidP="00D30076">
      <w:pPr>
        <w:spacing w:after="0"/>
        <w:jc w:val="both"/>
      </w:pPr>
      <w:r w:rsidRPr="00D30076">
        <w:rPr>
          <w:rFonts w:ascii="Times New Roman" w:hAnsi="Times New Roman"/>
          <w:sz w:val="24"/>
        </w:rPr>
        <w:t xml:space="preserve">     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D30076" w:rsidRPr="00D30076" w:rsidRDefault="00D30076" w:rsidP="00D30076">
      <w:pPr>
        <w:spacing w:after="0"/>
        <w:jc w:val="both"/>
      </w:pPr>
      <w:r w:rsidRPr="00D30076">
        <w:rPr>
          <w:rFonts w:ascii="Times New Roman" w:hAnsi="Times New Roman"/>
          <w:b/>
          <w:sz w:val="24"/>
        </w:rPr>
        <w:t>Место подачи заявок:</w:t>
      </w:r>
    </w:p>
    <w:p w:rsidR="00D30076" w:rsidRPr="00D30076" w:rsidRDefault="00D30076" w:rsidP="00D30076">
      <w:pPr>
        <w:spacing w:after="0"/>
        <w:jc w:val="both"/>
      </w:pPr>
      <w:r w:rsidRPr="00D30076">
        <w:rPr>
          <w:rFonts w:ascii="Times New Roman" w:hAnsi="Times New Roman"/>
          <w:sz w:val="24"/>
        </w:rPr>
        <w:t xml:space="preserve">     Заявка на участие в электронном аукционе направляется участником аукциона оператору электронной площадки.</w:t>
      </w:r>
    </w:p>
    <w:p w:rsidR="00D30076" w:rsidRPr="00D30076" w:rsidRDefault="00D30076" w:rsidP="00D30076">
      <w:pPr>
        <w:spacing w:after="0"/>
        <w:jc w:val="both"/>
      </w:pPr>
      <w:r w:rsidRPr="00D30076">
        <w:rPr>
          <w:rFonts w:ascii="Times New Roman" w:hAnsi="Times New Roman"/>
          <w:b/>
          <w:sz w:val="24"/>
        </w:rPr>
        <w:t>Порядок подачи заявок:</w:t>
      </w:r>
    </w:p>
    <w:p w:rsidR="00D30076" w:rsidRPr="00D30076" w:rsidRDefault="00D30076" w:rsidP="00D30076">
      <w:pPr>
        <w:spacing w:after="0"/>
        <w:jc w:val="both"/>
      </w:pPr>
      <w:r w:rsidRPr="00D30076">
        <w:rPr>
          <w:rFonts w:ascii="Times New Roman" w:hAnsi="Times New Roman"/>
          <w:sz w:val="24"/>
        </w:rPr>
        <w:t xml:space="preserve">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D30076" w:rsidRPr="00D30076" w:rsidRDefault="00D30076" w:rsidP="00D30076">
      <w:pPr>
        <w:spacing w:after="0"/>
        <w:jc w:val="both"/>
      </w:pPr>
      <w:r w:rsidRPr="00D30076">
        <w:rPr>
          <w:rFonts w:ascii="Times New Roman" w:hAnsi="Times New Roman"/>
          <w:sz w:val="24"/>
        </w:rPr>
        <w:t xml:space="preserve">     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D30076" w:rsidRPr="00D30076" w:rsidRDefault="00D30076" w:rsidP="00D30076">
      <w:pPr>
        <w:spacing w:after="0"/>
        <w:jc w:val="both"/>
      </w:pPr>
      <w:r w:rsidRPr="00D30076">
        <w:rPr>
          <w:rFonts w:ascii="Times New Roman" w:hAnsi="Times New Roman"/>
          <w:sz w:val="24"/>
        </w:rPr>
        <w:t xml:space="preserve">     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D30076" w:rsidRPr="00D30076" w:rsidRDefault="00D30076" w:rsidP="00D30076">
      <w:pPr>
        <w:spacing w:after="0"/>
        <w:jc w:val="both"/>
      </w:pPr>
      <w:r w:rsidRPr="00D30076">
        <w:rPr>
          <w:rFonts w:ascii="Times New Roman" w:hAnsi="Times New Roman"/>
          <w:sz w:val="24"/>
        </w:rPr>
        <w:t xml:space="preserve">     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w:t>
      </w:r>
      <w:r w:rsidRPr="00D30076">
        <w:rPr>
          <w:rFonts w:ascii="Times New Roman" w:hAnsi="Times New Roman"/>
          <w:sz w:val="24"/>
        </w:rPr>
        <w:lastRenderedPageBreak/>
        <w:t>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D30076" w:rsidRPr="00D30076" w:rsidRDefault="00D30076" w:rsidP="00D30076">
      <w:pPr>
        <w:spacing w:after="0"/>
        <w:jc w:val="both"/>
      </w:pPr>
      <w:r w:rsidRPr="00D30076">
        <w:rPr>
          <w:rFonts w:ascii="Times New Roman" w:hAnsi="Times New Roman"/>
          <w:sz w:val="24"/>
        </w:rPr>
        <w:t xml:space="preserve">     Участник электронного аукциона вправе подать только одну заявку на участие в аукционе.</w:t>
      </w:r>
    </w:p>
    <w:p w:rsidR="00D30076" w:rsidRPr="00D30076" w:rsidRDefault="00D30076" w:rsidP="00D30076">
      <w:pPr>
        <w:spacing w:after="0"/>
        <w:jc w:val="both"/>
      </w:pPr>
      <w:r w:rsidRPr="00D30076">
        <w:rPr>
          <w:rFonts w:ascii="Times New Roman" w:hAnsi="Times New Roman"/>
          <w:sz w:val="24"/>
        </w:rPr>
        <w:t xml:space="preserve">     В течение одного часа с момента получения заявки на участие в  электронном аукционе оператор электронной площадки обязан присвоить ейидентификационный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D30076" w:rsidRPr="00D30076" w:rsidRDefault="00D30076" w:rsidP="00D30076">
      <w:pPr>
        <w:spacing w:after="0"/>
        <w:jc w:val="both"/>
      </w:pPr>
      <w:r w:rsidRPr="00D30076">
        <w:rPr>
          <w:rFonts w:ascii="Times New Roman" w:hAnsi="Times New Roman"/>
          <w:sz w:val="24"/>
        </w:rPr>
        <w:t xml:space="preserve">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D30076" w:rsidRPr="00D30076" w:rsidRDefault="00D30076" w:rsidP="00D30076">
      <w:pPr>
        <w:spacing w:after="0"/>
        <w:jc w:val="both"/>
      </w:pPr>
      <w:r w:rsidRPr="00D30076">
        <w:rPr>
          <w:rFonts w:ascii="Times New Roman" w:hAnsi="Times New Roman"/>
          <w:sz w:val="24"/>
        </w:rPr>
        <w:t xml:space="preserve">     1) подачи данной заявки с нарушением требований, предусмотренных частью 6 статьи 24.1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30076" w:rsidRPr="00D30076" w:rsidRDefault="00D30076" w:rsidP="00D30076">
      <w:pPr>
        <w:spacing w:after="0"/>
        <w:jc w:val="both"/>
      </w:pPr>
      <w:r w:rsidRPr="00D30076">
        <w:rPr>
          <w:rFonts w:ascii="Times New Roman" w:hAnsi="Times New Roman"/>
          <w:sz w:val="24"/>
        </w:rPr>
        <w:t xml:space="preserve">     3) получения данной заявки после даты или времени окончания срока подачи заявок на участие в таком аукционе;</w:t>
      </w:r>
    </w:p>
    <w:p w:rsidR="00D30076" w:rsidRPr="00D30076" w:rsidRDefault="00D30076" w:rsidP="00D30076">
      <w:pPr>
        <w:spacing w:after="0"/>
        <w:jc w:val="both"/>
      </w:pPr>
      <w:r w:rsidRPr="00D30076">
        <w:rPr>
          <w:rFonts w:ascii="Times New Roman" w:hAnsi="Times New Roman"/>
          <w:sz w:val="24"/>
        </w:rPr>
        <w:t xml:space="preserve">     4) получения данной заявки от участника такого аукциона с нарушением положений части 9 статьи 24.2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0076" w:rsidRPr="00D30076" w:rsidRDefault="00D30076" w:rsidP="00D30076">
      <w:pPr>
        <w:spacing w:after="0"/>
        <w:jc w:val="both"/>
      </w:pPr>
      <w:r w:rsidRPr="00D30076">
        <w:rPr>
          <w:rFonts w:ascii="Times New Roman" w:hAnsi="Times New Roman"/>
          <w:sz w:val="24"/>
        </w:rPr>
        <w:t xml:space="preserve">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30076" w:rsidRPr="00D30076" w:rsidRDefault="00D30076" w:rsidP="00D30076">
      <w:pPr>
        <w:spacing w:after="0"/>
        <w:jc w:val="both"/>
      </w:pPr>
      <w:r w:rsidRPr="00D30076">
        <w:rPr>
          <w:rFonts w:ascii="Times New Roman" w:hAnsi="Times New Roman"/>
          <w:b/>
          <w:sz w:val="24"/>
        </w:rPr>
        <w:t xml:space="preserve">7. </w:t>
      </w:r>
      <w:r w:rsidRPr="00D30076">
        <w:rPr>
          <w:rFonts w:ascii="Times New Roman" w:hAnsi="Times New Roman"/>
          <w:b/>
          <w:bCs/>
          <w:sz w:val="24"/>
        </w:rPr>
        <w:t>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D30076" w:rsidRPr="00D30076" w:rsidRDefault="00D30076" w:rsidP="00D30076">
      <w:pPr>
        <w:spacing w:after="0"/>
        <w:jc w:val="both"/>
        <w:rPr>
          <w:rFonts w:ascii="Times New Roman" w:hAnsi="Times New Roman"/>
          <w:bCs/>
          <w:sz w:val="24"/>
        </w:rPr>
      </w:pPr>
      <w:r w:rsidRPr="00D30076">
        <w:rPr>
          <w:rFonts w:ascii="Times New Roman" w:hAnsi="Times New Roman"/>
          <w:b/>
          <w:bCs/>
          <w:sz w:val="24"/>
        </w:rPr>
        <w:t xml:space="preserve">     Размер обеспечения заявок: </w:t>
      </w:r>
      <w:r w:rsidRPr="00D30076">
        <w:rPr>
          <w:rFonts w:ascii="Times New Roman" w:hAnsi="Times New Roman"/>
          <w:bCs/>
          <w:sz w:val="24"/>
        </w:rPr>
        <w:t>составляет 1% начальной (максимальной) цены контракта, что составляет: 37 379,62 руб. (Тридцать семь тысяч триста семьдесят девять рублей 62 копейки).</w:t>
      </w:r>
    </w:p>
    <w:p w:rsidR="00D30076" w:rsidRPr="00D30076" w:rsidRDefault="00D30076" w:rsidP="00D30076">
      <w:pPr>
        <w:spacing w:after="0"/>
        <w:jc w:val="both"/>
      </w:pPr>
      <w:r w:rsidRPr="00D30076">
        <w:rPr>
          <w:rFonts w:ascii="Times New Roman" w:hAnsi="Times New Roman"/>
          <w:bCs/>
          <w:sz w:val="24"/>
        </w:rPr>
        <w:t xml:space="preserve">     В случае, если участником закупки является государственное, муниципальное учреждение, то требование об обеспечении подаваемых им заявок не применяется.</w:t>
      </w:r>
    </w:p>
    <w:p w:rsidR="00D30076" w:rsidRPr="00D30076" w:rsidRDefault="00D30076" w:rsidP="00D30076">
      <w:pPr>
        <w:spacing w:after="0"/>
        <w:jc w:val="both"/>
      </w:pPr>
      <w:r w:rsidRPr="00D30076">
        <w:rPr>
          <w:rFonts w:ascii="Times New Roman" w:hAnsi="Times New Roman"/>
          <w:b/>
          <w:bCs/>
          <w:sz w:val="24"/>
        </w:rPr>
        <w:t>Порядок внесения денежных средств в качестве обеспечения заявок, а также условия банковской гарантии:</w:t>
      </w:r>
    </w:p>
    <w:p w:rsidR="00D30076" w:rsidRPr="00D30076" w:rsidRDefault="00D30076" w:rsidP="00D30076">
      <w:pPr>
        <w:spacing w:after="0"/>
        <w:jc w:val="both"/>
        <w:rPr>
          <w:rFonts w:ascii="Times New Roman" w:hAnsi="Times New Roman"/>
          <w:bCs/>
          <w:sz w:val="24"/>
        </w:rPr>
      </w:pPr>
      <w:r w:rsidRPr="00D30076">
        <w:rPr>
          <w:rFonts w:ascii="Times New Roman" w:hAnsi="Times New Roman"/>
          <w:bCs/>
          <w:sz w:val="24"/>
        </w:rPr>
        <w:t xml:space="preserve">     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 </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В случае обеспечения заявки на участие в аукционе в виде </w:t>
      </w:r>
      <w:r w:rsidRPr="00D30076">
        <w:rPr>
          <w:rFonts w:ascii="Times New Roman" w:hAnsi="Times New Roman"/>
          <w:i/>
          <w:sz w:val="24"/>
        </w:rPr>
        <w:t>денежных средств</w:t>
      </w:r>
      <w:r w:rsidRPr="00D30076">
        <w:rPr>
          <w:rFonts w:ascii="Times New Roman" w:hAnsi="Times New Roman"/>
          <w:sz w:val="24"/>
        </w:rPr>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Требования к указанным банкам устанавливаются Правительством Российской Федерации. </w:t>
      </w:r>
    </w:p>
    <w:p w:rsidR="00D30076" w:rsidRPr="00D30076" w:rsidRDefault="00D30076" w:rsidP="00D30076">
      <w:pPr>
        <w:spacing w:after="0"/>
        <w:jc w:val="both"/>
        <w:rPr>
          <w:rFonts w:ascii="Times New Roman" w:hAnsi="Times New Roman"/>
          <w:bCs/>
          <w:sz w:val="24"/>
        </w:rPr>
      </w:pPr>
      <w:r w:rsidRPr="00D30076">
        <w:rPr>
          <w:rFonts w:ascii="Times New Roman" w:hAnsi="Times New Roman"/>
          <w:sz w:val="24"/>
        </w:rPr>
        <w:t xml:space="preserve">     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заявки. 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электронном аукционе, блокирование денежных средств, </w:t>
      </w:r>
      <w:r w:rsidRPr="00D30076">
        <w:rPr>
          <w:rFonts w:ascii="Times New Roman" w:hAnsi="Times New Roman"/>
          <w:sz w:val="24"/>
        </w:rPr>
        <w:lastRenderedPageBreak/>
        <w:t>находящихся на его специальном счете, в размере обеспечения соответствующей заявки не осуществляется.</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В течение одного часа с момента получения от банка указанной информации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В случае предоставления обеспечения заявки на участие в аукционе в виде </w:t>
      </w:r>
      <w:r w:rsidRPr="00D30076">
        <w:rPr>
          <w:rFonts w:ascii="Times New Roman" w:hAnsi="Times New Roman"/>
          <w:i/>
          <w:sz w:val="24"/>
        </w:rPr>
        <w:t>банковской гарантии</w:t>
      </w:r>
      <w:r w:rsidRPr="00D30076">
        <w:rPr>
          <w:rFonts w:ascii="Times New Roman" w:hAnsi="Times New Roman"/>
          <w:bCs/>
          <w:sz w:val="24"/>
        </w:rPr>
        <w:t xml:space="preserve">, </w:t>
      </w:r>
      <w:r w:rsidRPr="00D30076">
        <w:rPr>
          <w:rFonts w:ascii="Times New Roman" w:hAnsi="Times New Roman"/>
          <w:sz w:val="24"/>
        </w:rPr>
        <w:t xml:space="preserve">банковская гарантия должна соответствовать требованиям, установленным в ст. 45 Закона о контрактной системе, и быть выдана банком, </w:t>
      </w:r>
      <w:r w:rsidRPr="00D30076">
        <w:rPr>
          <w:rFonts w:ascii="Times New Roman" w:hAnsi="Times New Roman"/>
          <w:iCs/>
          <w:sz w:val="24"/>
        </w:rPr>
        <w:t>соответствующего требованиям, установленным Правительством Российской Федерации</w:t>
      </w:r>
      <w:r w:rsidRPr="00D30076">
        <w:rPr>
          <w:rFonts w:ascii="Times New Roman" w:hAnsi="Times New Roman"/>
          <w:sz w:val="24"/>
        </w:rPr>
        <w:t xml:space="preserve">, и включенного в перечень, предусмотренный ч. 1.2 ст. 45 Закона о контрактной системе. </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Срок действия банковской гарантии должен составлять не менее чем два месяца с даты окончания срока подачи заявок на участие в аукционе.</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1) сумму банковской гарантии, подлежащую уплате гарантом заказчику в установленных частью 15 статьи 44 Закона о контрактной системе случаях; </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2) обязательства принципала, надлежащее исполнение которых обеспечивается банковской гарантией;</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3) обязанность гаранта уплатить заказчику неустойку в размере 0,1 процента денежной суммы, подлежащей уплате, за каждый день просрочки;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5) срок действия банковской гарантии с учетом требований статьи 44 Закона о контрактной системе;</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w:t>
      </w:r>
      <w:r w:rsidRPr="00D30076">
        <w:rPr>
          <w:rFonts w:ascii="Times New Roman" w:hAnsi="Times New Roman"/>
          <w:iCs/>
          <w:sz w:val="24"/>
        </w:rPr>
        <w:lastRenderedPageBreak/>
        <w:t>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а) обязательное закрепление в банковской гарантии: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условия о том, что расходы, возникающие в связи с перечислением денежных средств гарантом по банковской гарантии, несет гарант;</w:t>
      </w:r>
    </w:p>
    <w:p w:rsidR="00D30076" w:rsidRPr="00D30076" w:rsidRDefault="00D30076" w:rsidP="00D30076">
      <w:pPr>
        <w:spacing w:after="0"/>
        <w:jc w:val="both"/>
        <w:rPr>
          <w:rFonts w:ascii="Times New Roman" w:hAnsi="Times New Roman"/>
          <w:iCs/>
          <w:sz w:val="24"/>
        </w:rPr>
      </w:pPr>
      <w:r w:rsidRPr="00D30076">
        <w:t xml:space="preserve">     </w:t>
      </w:r>
      <w:hyperlink r:id="rId7" w:history="1">
        <w:r w:rsidRPr="00D30076">
          <w:rPr>
            <w:rFonts w:ascii="Times New Roman" w:hAnsi="Times New Roman"/>
            <w:iCs/>
            <w:color w:val="0000FF"/>
            <w:sz w:val="24"/>
            <w:u w:val="single"/>
          </w:rPr>
          <w:t>перечня</w:t>
        </w:r>
      </w:hyperlink>
      <w:r w:rsidRPr="00D30076">
        <w:rPr>
          <w:rFonts w:ascii="Times New Roman" w:hAnsi="Times New Roman"/>
          <w:iCs/>
          <w:sz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б) недопустимость включения в банковскую гарантию:</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требований о предоставлении заказчиком гаранту отчета об исполнении контракта, гарантийных обязательств;</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8" w:history="1">
        <w:r w:rsidRPr="00D30076">
          <w:rPr>
            <w:rFonts w:ascii="Times New Roman" w:hAnsi="Times New Roman"/>
            <w:iCs/>
            <w:color w:val="0000FF"/>
            <w:sz w:val="24"/>
            <w:u w:val="single"/>
          </w:rPr>
          <w:t>перечень</w:t>
        </w:r>
      </w:hyperlink>
      <w:r w:rsidRPr="00D30076">
        <w:rPr>
          <w:rFonts w:ascii="Times New Roman" w:hAnsi="Times New Roman"/>
          <w:iCs/>
          <w:sz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rPr>
          <w:rFonts w:ascii="Times New Roman" w:hAnsi="Times New Roman"/>
          <w:iCs/>
          <w:sz w:val="24"/>
        </w:rPr>
      </w:pPr>
      <w:r w:rsidRPr="00D30076">
        <w:rPr>
          <w:rFonts w:ascii="Times New Roman" w:hAnsi="Times New Roman"/>
          <w:iCs/>
          <w:sz w:val="24"/>
        </w:rPr>
        <w:t xml:space="preserve">     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Банковская гарантия, предоставляемая участником закупки в качестве обеспечения заявки на участие в аукционе, информация о ней и документы, предусмотренные ч. 9 ст. 45</w:t>
      </w:r>
      <w:r w:rsidRPr="00D30076">
        <w:rPr>
          <w:rFonts w:ascii="Times New Roman" w:hAnsi="Times New Roman"/>
          <w:iCs/>
          <w:sz w:val="24"/>
        </w:rPr>
        <w:t>Закона о контрактной системе</w:t>
      </w:r>
      <w:r w:rsidRPr="00D30076">
        <w:rPr>
          <w:rFonts w:ascii="Times New Roman" w:hAnsi="Times New Roman"/>
          <w:sz w:val="24"/>
        </w:rPr>
        <w:t xml:space="preserve"> должны быть включены в реестр банковских гарантий, размещенный в единой информационной системе.</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w:t>
      </w:r>
    </w:p>
    <w:p w:rsidR="00D30076" w:rsidRPr="00D30076" w:rsidRDefault="00D30076" w:rsidP="00D30076">
      <w:pPr>
        <w:spacing w:after="0"/>
        <w:jc w:val="both"/>
        <w:rPr>
          <w:rFonts w:ascii="Times New Roman" w:hAnsi="Times New Roman"/>
          <w:i/>
          <w:sz w:val="24"/>
        </w:rPr>
      </w:pPr>
      <w:r w:rsidRPr="00D30076">
        <w:rPr>
          <w:rFonts w:ascii="Times New Roman" w:hAnsi="Times New Roman"/>
          <w:i/>
          <w:sz w:val="24"/>
        </w:rPr>
        <w:t xml:space="preserve">     Участник закупки одновременно с подачей заявки на участие в закупке направляет оператору электронной площадки посредством аппаратно-программного комплекса электронной площадки информацию об уникальном номере реестровой записи из реестра банковских гарантий, предусмотренного Законом о контрактной системе.</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lastRenderedPageBreak/>
        <w:t xml:space="preserve">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2) в реестрах банковских гарантий, предусмотренных статьей 45 Закона о контрактной системе, отсутствует информация о банковской гарантии, выданной участнику закупки банком для целей обеспечения заявки.</w:t>
      </w:r>
    </w:p>
    <w:p w:rsidR="00D30076" w:rsidRPr="00D30076" w:rsidRDefault="00D30076" w:rsidP="00D30076">
      <w:pPr>
        <w:spacing w:after="0"/>
        <w:jc w:val="both"/>
      </w:pPr>
      <w:r w:rsidRPr="00D30076">
        <w:rPr>
          <w:rFonts w:ascii="Times New Roman" w:hAnsi="Times New Roman"/>
          <w:b/>
          <w:sz w:val="24"/>
        </w:rPr>
        <w:t>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w:t>
      </w:r>
    </w:p>
    <w:p w:rsidR="00D30076" w:rsidRPr="00D30076" w:rsidRDefault="00D30076" w:rsidP="00D30076">
      <w:pPr>
        <w:spacing w:after="0"/>
        <w:jc w:val="both"/>
      </w:pPr>
      <w:r w:rsidRPr="00D30076">
        <w:rPr>
          <w:rFonts w:ascii="Times New Roman" w:hAnsi="Times New Roman"/>
          <w:b/>
          <w:sz w:val="24"/>
        </w:rPr>
        <w:t xml:space="preserve">Размер обеспечения исполнения контракта: </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составляет 5% начальной (максимальной) цены контракта*, что составляет: 186 898,08 (Сто восемьдесят шесть тысяч восемьсот девяносто восемь рублей 08 копеек).</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*При заключении контракта по результатам определения поставщиков (подрядчиков, исполнителей) размер обеспечения исполнения контракта устанавливается от цены, по которой в соответствии с Законом о контрактной системе заключается контракт.</w:t>
      </w:r>
    </w:p>
    <w:p w:rsidR="00D30076" w:rsidRPr="00D30076" w:rsidRDefault="00D30076" w:rsidP="00D30076">
      <w:pPr>
        <w:spacing w:after="0"/>
        <w:jc w:val="both"/>
      </w:pPr>
      <w:r w:rsidRPr="00D30076">
        <w:rPr>
          <w:rFonts w:ascii="Times New Roman" w:hAnsi="Times New Roman"/>
          <w:b/>
          <w:sz w:val="24"/>
        </w:rPr>
        <w:t>Требования к обеспечению исполнения контракта, порядок предоставления обеспечения контракта:</w:t>
      </w:r>
    </w:p>
    <w:p w:rsidR="00D30076" w:rsidRPr="00D30076" w:rsidRDefault="00D30076" w:rsidP="00D30076">
      <w:pPr>
        <w:spacing w:after="0"/>
        <w:jc w:val="both"/>
      </w:pPr>
      <w:r w:rsidRPr="00D30076">
        <w:rPr>
          <w:rFonts w:ascii="Times New Roman" w:hAnsi="Times New Roman"/>
          <w:sz w:val="24"/>
        </w:rPr>
        <w:t xml:space="preserve">     Контракт заключается после предоставления участником закупки, с которым заключается контракт, обеспечения исполнения контракта.</w:t>
      </w:r>
    </w:p>
    <w:p w:rsidR="00D30076" w:rsidRPr="00D30076" w:rsidRDefault="00D30076" w:rsidP="00D30076">
      <w:pPr>
        <w:spacing w:after="0"/>
        <w:jc w:val="both"/>
      </w:pPr>
      <w:r w:rsidRPr="00D30076">
        <w:rPr>
          <w:rFonts w:ascii="Times New Roman" w:hAnsi="Times New Roman"/>
          <w:sz w:val="24"/>
        </w:rPr>
        <w:t xml:space="preserve">     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30076" w:rsidRPr="00D30076" w:rsidRDefault="00D30076" w:rsidP="00D30076">
      <w:pPr>
        <w:spacing w:after="0"/>
        <w:jc w:val="both"/>
      </w:pPr>
      <w:r w:rsidRPr="00D30076">
        <w:rPr>
          <w:rFonts w:ascii="Times New Roman" w:hAnsi="Times New Roman"/>
          <w:sz w:val="24"/>
        </w:rPr>
        <w:t xml:space="preserve">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D30076" w:rsidRPr="00D30076" w:rsidRDefault="00D30076" w:rsidP="00D30076">
      <w:pPr>
        <w:spacing w:after="0"/>
        <w:jc w:val="both"/>
      </w:pPr>
      <w:r w:rsidRPr="00D30076">
        <w:rPr>
          <w:rFonts w:ascii="Times New Roman" w:hAnsi="Times New Roman"/>
          <w:sz w:val="24"/>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В случае предоставления обеспечения исполнения контракта участником закупки в виде </w:t>
      </w:r>
      <w:r w:rsidRPr="00D30076">
        <w:rPr>
          <w:rFonts w:ascii="Times New Roman" w:hAnsi="Times New Roman"/>
          <w:i/>
          <w:sz w:val="24"/>
        </w:rPr>
        <w:t>денежных средств</w:t>
      </w:r>
      <w:r w:rsidRPr="00D30076">
        <w:rPr>
          <w:rFonts w:ascii="Times New Roman" w:hAnsi="Times New Roman"/>
          <w:sz w:val="24"/>
        </w:rPr>
        <w:t xml:space="preserve">, денежные средства перечисляются на счет по следующим реквизитам: </w:t>
      </w:r>
      <w:r w:rsidRPr="00D30076">
        <w:rPr>
          <w:rFonts w:ascii="Times New Roman" w:hAnsi="Times New Roman"/>
          <w:sz w:val="24"/>
          <w:szCs w:val="24"/>
        </w:rPr>
        <w:t>Получатель: УФК по Новосибирской области (Администрация Кирзинского сельсовета Ордынского района Новосибирской области) л/с 05513010520</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lastRenderedPageBreak/>
        <w:t xml:space="preserve">     ИНН 5434100575; КПП 543401001</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р/счёт 40302810900043000246</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Банк получателя: СИБИРСКОЕ ГУ БАНКА РОССИИ Г. НОВОСИБИРСК</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БИК: 045004001</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Назначение платежа: Денежные средства для обеспечения исполнения контракта 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 НДС не облагается.</w:t>
      </w:r>
    </w:p>
    <w:p w:rsidR="00D30076" w:rsidRPr="00D30076" w:rsidRDefault="00D30076" w:rsidP="00D30076">
      <w:pPr>
        <w:spacing w:after="0"/>
        <w:jc w:val="both"/>
      </w:pPr>
      <w:r w:rsidRPr="00D30076">
        <w:rPr>
          <w:rFonts w:ascii="Times New Roman" w:hAnsi="Times New Roman"/>
          <w:sz w:val="24"/>
        </w:rPr>
        <w:t xml:space="preserve">     В случае предоставления обеспечения исполнения контракта в виде </w:t>
      </w:r>
      <w:r w:rsidRPr="00D30076">
        <w:rPr>
          <w:rFonts w:ascii="Times New Roman" w:hAnsi="Times New Roman"/>
          <w:i/>
          <w:sz w:val="24"/>
        </w:rPr>
        <w:t>банковской гарантии</w:t>
      </w:r>
      <w:r w:rsidRPr="00D30076">
        <w:rPr>
          <w:rFonts w:ascii="Times New Roman" w:hAnsi="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D30076" w:rsidRPr="00D30076" w:rsidRDefault="00D30076" w:rsidP="00D30076">
      <w:pPr>
        <w:spacing w:after="0"/>
        <w:jc w:val="both"/>
      </w:pPr>
      <w:r w:rsidRPr="00D30076">
        <w:rPr>
          <w:rFonts w:ascii="Times New Roman" w:hAnsi="Times New Roman"/>
          <w:sz w:val="24"/>
        </w:rPr>
        <w:t xml:space="preserve">     1) сумму, подлежащую уплате гарантом заказчику в случае ненадлежащего исполнения обязательств принципалом;</w:t>
      </w:r>
    </w:p>
    <w:p w:rsidR="00D30076" w:rsidRPr="00D30076" w:rsidRDefault="00D30076" w:rsidP="00D30076">
      <w:pPr>
        <w:spacing w:after="0"/>
        <w:jc w:val="both"/>
      </w:pPr>
      <w:r w:rsidRPr="00D30076">
        <w:rPr>
          <w:rFonts w:ascii="Times New Roman" w:hAnsi="Times New Roman"/>
          <w:sz w:val="24"/>
        </w:rPr>
        <w:t xml:space="preserve">     2) обязательства принципала, предусмотренные условиями проекта контракта, надлежащее исполнение которых обеспечивается банковской  гарантией;</w:t>
      </w:r>
    </w:p>
    <w:p w:rsidR="00D30076" w:rsidRPr="00D30076" w:rsidRDefault="00D30076" w:rsidP="00D30076">
      <w:pPr>
        <w:spacing w:after="0"/>
        <w:jc w:val="both"/>
      </w:pPr>
      <w:r w:rsidRPr="00D30076">
        <w:rPr>
          <w:rFonts w:ascii="Times New Roman" w:hAnsi="Times New Roman"/>
          <w:sz w:val="24"/>
        </w:rPr>
        <w:t xml:space="preserve">     3) обязанность гаранта уплатить заказчику неустойку в размере 0,1  процента денежной суммы, подлежащей уплате, за каждый день просрочки;</w:t>
      </w:r>
    </w:p>
    <w:p w:rsidR="00D30076" w:rsidRPr="00D30076" w:rsidRDefault="00D30076" w:rsidP="00D30076">
      <w:pPr>
        <w:spacing w:after="0"/>
        <w:jc w:val="both"/>
      </w:pPr>
      <w:r w:rsidRPr="00D30076">
        <w:rPr>
          <w:rFonts w:ascii="Times New Roman" w:hAnsi="Times New Roman"/>
          <w:sz w:val="24"/>
        </w:rPr>
        <w:t xml:space="preserve">     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0076" w:rsidRPr="00D30076" w:rsidRDefault="00D30076" w:rsidP="00D30076">
      <w:pPr>
        <w:spacing w:after="0"/>
        <w:jc w:val="both"/>
      </w:pPr>
      <w:r w:rsidRPr="00D30076">
        <w:rPr>
          <w:rFonts w:ascii="Times New Roman" w:hAnsi="Times New Roman"/>
          <w:sz w:val="24"/>
        </w:rPr>
        <w:t xml:space="preserve">     5) срок действия банковской гарантии с учетом требований статьи 96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D30076" w:rsidRPr="00D30076" w:rsidRDefault="00D30076" w:rsidP="00D30076">
      <w:pPr>
        <w:spacing w:after="0"/>
        <w:jc w:val="both"/>
      </w:pPr>
      <w:r w:rsidRPr="00D30076">
        <w:rPr>
          <w:rFonts w:ascii="Times New Roman" w:hAnsi="Times New Roman"/>
          <w:sz w:val="24"/>
        </w:rPr>
        <w:t xml:space="preserve">     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0076" w:rsidRPr="00D30076" w:rsidRDefault="00D30076" w:rsidP="00D30076">
      <w:pPr>
        <w:spacing w:after="0"/>
        <w:jc w:val="both"/>
      </w:pPr>
      <w:r w:rsidRPr="00D30076">
        <w:rPr>
          <w:rFonts w:ascii="Times New Roman" w:hAnsi="Times New Roman"/>
          <w:sz w:val="24"/>
        </w:rPr>
        <w:t xml:space="preserve">     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30076" w:rsidRPr="00D30076" w:rsidRDefault="00D30076" w:rsidP="00D30076">
      <w:pPr>
        <w:spacing w:after="0"/>
        <w:jc w:val="both"/>
      </w:pPr>
      <w:r w:rsidRPr="00D30076">
        <w:rPr>
          <w:rFonts w:ascii="Times New Roman" w:hAnsi="Times New Roman"/>
          <w:sz w:val="24"/>
        </w:rPr>
        <w:t xml:space="preserve">     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pPr>
      <w:r w:rsidRPr="00D30076">
        <w:rPr>
          <w:rFonts w:ascii="Times New Roman" w:hAnsi="Times New Roman"/>
          <w:sz w:val="24"/>
        </w:rPr>
        <w:t xml:space="preserve">     а) обязательное закрепление в банковской гарантии:</w:t>
      </w:r>
    </w:p>
    <w:p w:rsidR="00D30076" w:rsidRPr="00D30076" w:rsidRDefault="00D30076" w:rsidP="00D30076">
      <w:pPr>
        <w:spacing w:after="0"/>
        <w:jc w:val="both"/>
      </w:pPr>
      <w:r w:rsidRPr="00D30076">
        <w:rPr>
          <w:rFonts w:ascii="Times New Roman" w:hAnsi="Times New Roman"/>
          <w:sz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w:t>
      </w:r>
      <w:r w:rsidRPr="00D30076">
        <w:rPr>
          <w:rFonts w:ascii="Times New Roman" w:hAnsi="Times New Roman"/>
          <w:sz w:val="24"/>
        </w:rPr>
        <w:lastRenderedPageBreak/>
        <w:t>контрактом и оплаченных заказчиком, но не  превышающем размер обеспечения исполнения контракта;</w:t>
      </w:r>
    </w:p>
    <w:p w:rsidR="00D30076" w:rsidRPr="00D30076" w:rsidRDefault="00D30076" w:rsidP="00D30076">
      <w:pPr>
        <w:spacing w:after="0"/>
        <w:jc w:val="both"/>
      </w:pPr>
      <w:r w:rsidRPr="00D30076">
        <w:rPr>
          <w:rFonts w:ascii="Times New Roman" w:hAnsi="Times New Roman"/>
          <w:sz w:val="24"/>
        </w:rPr>
        <w:t xml:space="preserve">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0076" w:rsidRPr="00D30076" w:rsidRDefault="00D30076" w:rsidP="00D30076">
      <w:pPr>
        <w:spacing w:after="0"/>
        <w:jc w:val="both"/>
      </w:pPr>
      <w:r w:rsidRPr="00D30076">
        <w:rPr>
          <w:rFonts w:ascii="Times New Roman" w:hAnsi="Times New Roman"/>
          <w:sz w:val="24"/>
        </w:rPr>
        <w:t xml:space="preserve">     условия о том, что расходы, возникающие в связи с перечислением денежных средств гарантом по банковской гарантии, несет гарант;</w:t>
      </w:r>
    </w:p>
    <w:p w:rsidR="00D30076" w:rsidRPr="00D30076" w:rsidRDefault="00D30076" w:rsidP="00D30076">
      <w:pPr>
        <w:spacing w:after="0"/>
        <w:jc w:val="both"/>
      </w:pPr>
      <w:r w:rsidRPr="00D30076">
        <w:rPr>
          <w:rFonts w:ascii="Times New Roman" w:hAnsi="Times New Roman"/>
          <w:sz w:val="24"/>
        </w:rPr>
        <w:t xml:space="preserve">     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pPr>
      <w:r w:rsidRPr="00D30076">
        <w:rPr>
          <w:rFonts w:ascii="Times New Roman" w:hAnsi="Times New Roman"/>
          <w:sz w:val="24"/>
        </w:rPr>
        <w:t xml:space="preserve">     б) недопустимость включения в банковскую гарантию:</w:t>
      </w:r>
    </w:p>
    <w:p w:rsidR="00D30076" w:rsidRPr="00D30076" w:rsidRDefault="00D30076" w:rsidP="00D30076">
      <w:pPr>
        <w:spacing w:after="0"/>
        <w:jc w:val="both"/>
      </w:pPr>
      <w:r w:rsidRPr="00D30076">
        <w:rPr>
          <w:rFonts w:ascii="Times New Roman" w:hAnsi="Times New Roman"/>
          <w:sz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0076" w:rsidRPr="00D30076" w:rsidRDefault="00D30076" w:rsidP="00D30076">
      <w:pPr>
        <w:spacing w:after="0"/>
        <w:jc w:val="both"/>
      </w:pPr>
      <w:r w:rsidRPr="00D30076">
        <w:rPr>
          <w:rFonts w:ascii="Times New Roman" w:hAnsi="Times New Roman"/>
          <w:sz w:val="24"/>
        </w:rPr>
        <w:t xml:space="preserve">     требований о предоставлении заказчиком гаранту отчета об исполнении контракта, гарантийных обязательств;</w:t>
      </w:r>
    </w:p>
    <w:p w:rsidR="00D30076" w:rsidRPr="00D30076" w:rsidRDefault="00D30076" w:rsidP="00D30076">
      <w:pPr>
        <w:spacing w:after="0"/>
        <w:jc w:val="both"/>
      </w:pPr>
      <w:r w:rsidRPr="00D30076">
        <w:rPr>
          <w:rFonts w:ascii="Times New Roman" w:hAnsi="Times New Roman"/>
          <w:sz w:val="24"/>
        </w:rPr>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pPr>
      <w:r w:rsidRPr="00D30076">
        <w:rPr>
          <w:rFonts w:ascii="Times New Roman" w:hAnsi="Times New Roman"/>
          <w:sz w:val="24"/>
        </w:rPr>
        <w:t xml:space="preserve">     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30076" w:rsidRPr="00D30076" w:rsidRDefault="00D30076" w:rsidP="00D30076">
      <w:pPr>
        <w:spacing w:after="0"/>
        <w:jc w:val="both"/>
      </w:pPr>
      <w:r w:rsidRPr="00D30076">
        <w:rPr>
          <w:rFonts w:ascii="Times New Roman" w:hAnsi="Times New Roman"/>
          <w:sz w:val="24"/>
        </w:rPr>
        <w:t xml:space="preserve">     Основанием для отказа в принятии банковской гарантии заказчиком является:</w:t>
      </w:r>
    </w:p>
    <w:p w:rsidR="00D30076" w:rsidRPr="00D30076" w:rsidRDefault="00D30076" w:rsidP="00D30076">
      <w:pPr>
        <w:spacing w:after="0"/>
        <w:jc w:val="both"/>
      </w:pPr>
      <w:r w:rsidRPr="00D30076">
        <w:rPr>
          <w:rFonts w:ascii="Times New Roman" w:hAnsi="Times New Roman"/>
          <w:sz w:val="24"/>
        </w:rPr>
        <w:t xml:space="preserve">     1) отсутствие информации о банковской гарантии в реестре банковских гарантий;</w:t>
      </w:r>
    </w:p>
    <w:p w:rsidR="00D30076" w:rsidRPr="00D30076" w:rsidRDefault="00D30076" w:rsidP="00D30076">
      <w:pPr>
        <w:spacing w:after="0"/>
        <w:jc w:val="both"/>
      </w:pPr>
      <w:r w:rsidRPr="00D30076">
        <w:rPr>
          <w:rFonts w:ascii="Times New Roman" w:hAnsi="Times New Roman"/>
          <w:sz w:val="24"/>
        </w:rPr>
        <w:t xml:space="preserve">     2) несоответствие банковской гарантии условиям, указанным в частях 2 и 3 статьи 45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D30076" w:rsidRPr="00D30076" w:rsidRDefault="00D30076" w:rsidP="00D30076">
      <w:pPr>
        <w:spacing w:after="0"/>
        <w:jc w:val="both"/>
      </w:pPr>
      <w:r w:rsidRPr="00D30076">
        <w:rPr>
          <w:rFonts w:ascii="Times New Roman" w:hAnsi="Times New Roman"/>
          <w:sz w:val="24"/>
        </w:rPr>
        <w:t xml:space="preserve">     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D30076" w:rsidRPr="00D30076" w:rsidRDefault="00D30076" w:rsidP="00D30076">
      <w:pPr>
        <w:spacing w:after="0"/>
        <w:jc w:val="both"/>
      </w:pPr>
      <w:r w:rsidRPr="00D30076">
        <w:rPr>
          <w:rFonts w:ascii="Times New Roman" w:hAnsi="Times New Roman"/>
          <w:sz w:val="24"/>
        </w:rPr>
        <w:t xml:space="preserve">     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D30076" w:rsidRPr="00D30076" w:rsidRDefault="00D30076" w:rsidP="00D30076">
      <w:pPr>
        <w:spacing w:after="0"/>
        <w:jc w:val="both"/>
      </w:pPr>
      <w:r w:rsidRPr="00D30076">
        <w:rPr>
          <w:rFonts w:ascii="Times New Roman" w:hAnsi="Times New Roman"/>
          <w:sz w:val="24"/>
        </w:rPr>
        <w:t xml:space="preserve">     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D30076" w:rsidRPr="00D30076" w:rsidRDefault="00D30076" w:rsidP="00D30076">
      <w:pPr>
        <w:spacing w:after="0"/>
        <w:jc w:val="both"/>
      </w:pPr>
      <w:r w:rsidRPr="00D30076">
        <w:rPr>
          <w:rFonts w:ascii="Times New Roman" w:hAnsi="Times New Roman"/>
          <w:b/>
          <w:sz w:val="24"/>
        </w:rPr>
        <w:t>Случаи, при которых обеспечение исполнения контракта не предоставляется участником закупки: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lastRenderedPageBreak/>
        <w:t xml:space="preserve">     - участник закупки, с которым заключается контракт, является казенным учреждением.</w:t>
      </w:r>
    </w:p>
    <w:p w:rsidR="00D30076" w:rsidRPr="00D30076" w:rsidRDefault="00D30076" w:rsidP="00D30076">
      <w:pPr>
        <w:spacing w:after="0"/>
        <w:jc w:val="both"/>
      </w:pPr>
      <w:r w:rsidRPr="00D30076">
        <w:rPr>
          <w:rFonts w:ascii="Times New Roman" w:hAnsi="Times New Roman"/>
          <w:sz w:val="24"/>
        </w:rPr>
        <w:t xml:space="preserve">     - 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D30076" w:rsidRPr="00D30076" w:rsidRDefault="00D30076" w:rsidP="00D30076">
      <w:pPr>
        <w:spacing w:after="0"/>
        <w:jc w:val="both"/>
      </w:pPr>
      <w:r w:rsidRPr="00D30076">
        <w:rPr>
          <w:rFonts w:ascii="Times New Roman" w:hAnsi="Times New Roman"/>
          <w:b/>
          <w:sz w:val="24"/>
        </w:rPr>
        <w:t>Размер обеспечения гарантийных обязательств, требования к такому обеспечению, порядок предоставления такого обеспечения</w:t>
      </w:r>
    </w:p>
    <w:p w:rsidR="00D30076" w:rsidRPr="00D30076" w:rsidRDefault="00D30076" w:rsidP="00D30076">
      <w:pPr>
        <w:spacing w:after="0"/>
        <w:jc w:val="both"/>
      </w:pPr>
      <w:r w:rsidRPr="00D30076">
        <w:rPr>
          <w:rFonts w:ascii="Times New Roman" w:eastAsia="Calibri" w:hAnsi="Times New Roman"/>
          <w:sz w:val="24"/>
          <w:szCs w:val="24"/>
        </w:rPr>
        <w:t xml:space="preserve">     Размер обеспечения гарантийных обязательств составляет </w:t>
      </w:r>
      <w:r w:rsidRPr="00D30076">
        <w:rPr>
          <w:rFonts w:ascii="Times New Roman" w:hAnsi="Times New Roman"/>
          <w:sz w:val="24"/>
          <w:szCs w:val="24"/>
        </w:rPr>
        <w:t>5% (пять процентов) начальной (максимальной) цены Контракта, что составляет 186 898,08 (Сто восемьдесят шесть тысяч восемьсот девяносто восемь рублей 08 копеек).</w:t>
      </w:r>
    </w:p>
    <w:p w:rsidR="00D30076" w:rsidRPr="00D30076" w:rsidRDefault="00D30076" w:rsidP="00D30076">
      <w:pPr>
        <w:widowControl w:val="0"/>
        <w:autoSpaceDE w:val="0"/>
        <w:autoSpaceDN w:val="0"/>
        <w:adjustRightInd w:val="0"/>
        <w:spacing w:after="0" w:line="240" w:lineRule="auto"/>
        <w:jc w:val="both"/>
        <w:rPr>
          <w:rFonts w:ascii="Times New Roman" w:hAnsi="Times New Roman"/>
          <w:sz w:val="24"/>
          <w:szCs w:val="24"/>
        </w:rPr>
      </w:pPr>
      <w:r w:rsidRPr="00D30076">
        <w:rPr>
          <w:rFonts w:ascii="Times New Roman" w:hAnsi="Times New Roman"/>
          <w:sz w:val="24"/>
          <w:szCs w:val="24"/>
        </w:rPr>
        <w:t xml:space="preserve">     Гарантийные обязательства обеспечиваются предоставлением банковской гарантии, выданной банком и соответствующей требованиям статьи 45 </w:t>
      </w:r>
      <w:r w:rsidRPr="00D30076">
        <w:rPr>
          <w:rFonts w:ascii="Times New Roman" w:hAnsi="Times New Roman"/>
          <w:iCs/>
          <w:sz w:val="24"/>
          <w:szCs w:val="24"/>
        </w:rPr>
        <w:t>Закона о контрактной системе</w:t>
      </w:r>
      <w:r w:rsidRPr="00D30076">
        <w:rPr>
          <w:rFonts w:ascii="Times New Roman" w:hAnsi="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30076" w:rsidRPr="00D30076" w:rsidRDefault="00D30076" w:rsidP="00D30076">
      <w:pPr>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lang w:eastAsia="en-US"/>
        </w:rPr>
        <w:t xml:space="preserve">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30076" w:rsidRPr="00D30076" w:rsidRDefault="00D30076" w:rsidP="00D30076">
      <w:pPr>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lang w:eastAsia="en-US"/>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bCs/>
          <w:sz w:val="24"/>
          <w:szCs w:val="24"/>
        </w:rPr>
      </w:pPr>
      <w:r w:rsidRPr="00D30076">
        <w:rPr>
          <w:rFonts w:ascii="Times New Roman" w:eastAsia="Calibri" w:hAnsi="Times New Roman"/>
          <w:sz w:val="24"/>
          <w:szCs w:val="24"/>
        </w:rPr>
        <w:t xml:space="preserve">     В случае предоставления обеспечения гарантийных обязательств в виде </w:t>
      </w:r>
      <w:r w:rsidRPr="00D30076">
        <w:rPr>
          <w:rFonts w:ascii="Times New Roman" w:eastAsia="Calibri" w:hAnsi="Times New Roman"/>
          <w:i/>
          <w:sz w:val="24"/>
          <w:szCs w:val="24"/>
        </w:rPr>
        <w:t>денежных средств</w:t>
      </w:r>
      <w:r w:rsidRPr="00D30076">
        <w:rPr>
          <w:rFonts w:ascii="Times New Roman" w:eastAsia="Calibri" w:hAnsi="Times New Roman"/>
          <w:sz w:val="24"/>
          <w:szCs w:val="24"/>
        </w:rPr>
        <w:t xml:space="preserve">, денежные средства перечисляются на </w:t>
      </w:r>
      <w:r w:rsidRPr="00D30076">
        <w:rPr>
          <w:rFonts w:ascii="Times New Roman" w:eastAsia="Calibri" w:hAnsi="Times New Roman"/>
          <w:bCs/>
          <w:sz w:val="24"/>
          <w:szCs w:val="24"/>
        </w:rPr>
        <w:t xml:space="preserve">счет по следующим реквизитам: </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Получатель: </w:t>
      </w:r>
      <w:r w:rsidRPr="00D30076">
        <w:rPr>
          <w:rFonts w:ascii="Times New Roman" w:hAnsi="Times New Roman"/>
          <w:color w:val="000000"/>
          <w:sz w:val="24"/>
          <w:szCs w:val="24"/>
        </w:rPr>
        <w:t>УФК по Новосибирской области (Администрация Кирзинского сельсовета Ордынского района Новосибирской области) л/с 05513010520</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ИНН 5434100575; КПП 543401001</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р/счёт 40302810900043000246</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Банк получателя: СИБИРСКОЕ ГУ БАНКА РОССИИ</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hAnsi="Times New Roman"/>
          <w:sz w:val="24"/>
          <w:szCs w:val="24"/>
        </w:rPr>
        <w:t>БИК: 045004001</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Назначение платежа: денежные средства для обеспечения гарантийных обязательств (</w:t>
      </w:r>
      <w:r w:rsidRPr="00D30076">
        <w:rPr>
          <w:rFonts w:ascii="Times New Roman" w:eastAsia="Calibri" w:hAnsi="Times New Roman"/>
          <w:sz w:val="24"/>
          <w:szCs w:val="24"/>
          <w:u w:val="single"/>
        </w:rPr>
        <w:t>наименование объекта закупки)</w:t>
      </w:r>
      <w:r w:rsidRPr="00D30076">
        <w:rPr>
          <w:rFonts w:ascii="Times New Roman" w:eastAsia="Calibri" w:hAnsi="Times New Roman"/>
          <w:sz w:val="24"/>
          <w:szCs w:val="24"/>
        </w:rPr>
        <w:t>. НДС не облагается.</w:t>
      </w:r>
    </w:p>
    <w:p w:rsidR="00D30076" w:rsidRPr="00D30076" w:rsidRDefault="00D30076" w:rsidP="00D30076">
      <w:pPr>
        <w:autoSpaceDE w:val="0"/>
        <w:autoSpaceDN w:val="0"/>
        <w:adjustRightInd w:val="0"/>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lang w:eastAsia="en-US"/>
        </w:rPr>
        <w:t xml:space="preserve">     В случае предоставления обеспечения гарантийных обязательств в виде </w:t>
      </w:r>
      <w:r w:rsidRPr="00D30076">
        <w:rPr>
          <w:rFonts w:ascii="Times New Roman" w:eastAsia="Calibri" w:hAnsi="Times New Roman"/>
          <w:i/>
          <w:sz w:val="24"/>
          <w:szCs w:val="24"/>
          <w:lang w:eastAsia="en-US"/>
        </w:rPr>
        <w:t>банковской гарантии</w:t>
      </w:r>
      <w:r w:rsidRPr="00D30076">
        <w:rPr>
          <w:rFonts w:ascii="Times New Roman" w:eastAsia="Calibri" w:hAnsi="Times New Roman"/>
          <w:sz w:val="24"/>
          <w:szCs w:val="24"/>
          <w:lang w:eastAsia="en-US"/>
        </w:rPr>
        <w:t>, банковская гарантия должна соответствовать требованиям, установленным в ст. 45 Закона о контрактной системе, и быть выдана</w:t>
      </w:r>
      <w:r w:rsidRPr="00D30076">
        <w:rPr>
          <w:rFonts w:ascii="Times New Roman" w:eastAsia="Calibri" w:hAnsi="Times New Roman"/>
          <w:sz w:val="24"/>
          <w:szCs w:val="24"/>
        </w:rPr>
        <w:t xml:space="preserve"> банком, </w:t>
      </w:r>
      <w:r w:rsidRPr="00D30076">
        <w:rPr>
          <w:rFonts w:ascii="Times New Roman" w:eastAsia="Calibri" w:hAnsi="Times New Roman"/>
          <w:iCs/>
          <w:sz w:val="24"/>
          <w:szCs w:val="24"/>
        </w:rPr>
        <w:t>соответствующего требованиям, установленным Правительством Российской Федерации</w:t>
      </w:r>
      <w:r w:rsidRPr="00D30076">
        <w:rPr>
          <w:rFonts w:ascii="Times New Roman" w:eastAsia="Calibri" w:hAnsi="Times New Roman"/>
          <w:sz w:val="24"/>
          <w:szCs w:val="24"/>
          <w:lang w:eastAsia="en-US"/>
        </w:rPr>
        <w:t>, и включенного в перечень, предусмотренный ч. 1.2 ст. 45 Закона о контрактной системе</w:t>
      </w:r>
      <w:r w:rsidRPr="00D30076">
        <w:rPr>
          <w:rFonts w:ascii="Times New Roman" w:eastAsia="Calibri" w:hAnsi="Times New Roman"/>
          <w:sz w:val="24"/>
          <w:szCs w:val="24"/>
        </w:rPr>
        <w:t xml:space="preserve">. </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1) сумму, подлежащую уплате гарантом заказчику в случае ненадлежащего исполнения гарантийных обязательств принципалом;</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2) обязательства принципала, предусмотренные условиями проекта контракта, надлежащее исполнение которых обеспечивается банковской гарантией;</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3) обязанность гаранта уплатить заказчику неустойку в размере 0,1 процента денежной суммы, подлежащей уплате, за каждый день просрочки;</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lastRenderedPageBreak/>
        <w:t xml:space="preserve">     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rPr>
        <w:t xml:space="preserve">     5) срок действия банковской гарантии</w:t>
      </w:r>
      <w:r w:rsidRPr="00D30076">
        <w:rPr>
          <w:rFonts w:ascii="Times New Roman" w:eastAsia="Calibri" w:hAnsi="Times New Roman"/>
          <w:sz w:val="24"/>
          <w:szCs w:val="24"/>
          <w:lang w:eastAsia="en-US"/>
        </w:rPr>
        <w:t xml:space="preserve"> с учетом требований статьи 96 Закона о контрактной системе;</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30076" w:rsidRPr="00D30076" w:rsidRDefault="00D30076" w:rsidP="00D30076">
      <w:pPr>
        <w:tabs>
          <w:tab w:val="left" w:pos="10306"/>
        </w:tabs>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а) обязательное закрепление в банковской гарантии:</w:t>
      </w:r>
    </w:p>
    <w:p w:rsidR="00D30076" w:rsidRPr="00D30076" w:rsidRDefault="00D30076" w:rsidP="00D30076">
      <w:pPr>
        <w:autoSpaceDE w:val="0"/>
        <w:autoSpaceDN w:val="0"/>
        <w:adjustRightInd w:val="0"/>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lang w:eastAsia="en-US"/>
        </w:rPr>
        <w:t xml:space="preserve">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 о контрактной системе;</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условия о том, что расходы, возникающие в связи с перечислением денежных средств гарантом по банковской гарантии, несет гарант;</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t xml:space="preserve">     </w:t>
      </w:r>
      <w:hyperlink r:id="rId9" w:history="1">
        <w:r w:rsidRPr="00D30076">
          <w:rPr>
            <w:rFonts w:ascii="Times New Roman" w:eastAsia="Calibri" w:hAnsi="Times New Roman"/>
            <w:iCs/>
            <w:sz w:val="24"/>
            <w:szCs w:val="24"/>
          </w:rPr>
          <w:t>перечня</w:t>
        </w:r>
      </w:hyperlink>
      <w:r w:rsidRPr="00D30076">
        <w:rPr>
          <w:rFonts w:ascii="Times New Roman" w:eastAsia="Calibri"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б) недопустимость включения в банковскую гарантию:</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требований о предоставлении заказчиком гаранту отчета об исполнении контракта, гарантийных обязательств;</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0" w:history="1">
        <w:r w:rsidRPr="00D30076">
          <w:rPr>
            <w:rFonts w:ascii="Times New Roman" w:eastAsia="Calibri" w:hAnsi="Times New Roman"/>
            <w:iCs/>
            <w:sz w:val="24"/>
            <w:szCs w:val="24"/>
          </w:rPr>
          <w:t>перечень</w:t>
        </w:r>
      </w:hyperlink>
      <w:r w:rsidRPr="00D30076">
        <w:rPr>
          <w:rFonts w:ascii="Times New Roman" w:eastAsia="Calibri"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autoSpaceDE w:val="0"/>
        <w:autoSpaceDN w:val="0"/>
        <w:adjustRightInd w:val="0"/>
        <w:spacing w:after="0" w:line="240" w:lineRule="auto"/>
        <w:jc w:val="both"/>
        <w:rPr>
          <w:rFonts w:ascii="Times New Roman" w:eastAsia="Calibri" w:hAnsi="Times New Roman"/>
          <w:iCs/>
          <w:sz w:val="24"/>
          <w:szCs w:val="24"/>
        </w:rPr>
      </w:pPr>
      <w:r w:rsidRPr="00D30076">
        <w:rPr>
          <w:rFonts w:ascii="Times New Roman" w:eastAsia="Calibri" w:hAnsi="Times New Roman"/>
          <w:iCs/>
          <w:sz w:val="24"/>
          <w:szCs w:val="24"/>
        </w:rPr>
        <w:t xml:space="preserve">      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eastAsia="Calibri" w:hAnsi="Times New Roman"/>
          <w:sz w:val="24"/>
          <w:szCs w:val="24"/>
          <w:lang w:eastAsia="en-US"/>
        </w:rPr>
        <w:lastRenderedPageBreak/>
        <w:t xml:space="preserve">     Оформление документа о приемке выполненных работ (за исключением отдельного этапа исполнения контракта) осуществляется заказчиком после предоставления подрядчиком обеспечения </w:t>
      </w:r>
      <w:r w:rsidRPr="00D30076">
        <w:rPr>
          <w:rFonts w:ascii="Times New Roman" w:hAnsi="Times New Roman"/>
          <w:sz w:val="24"/>
          <w:szCs w:val="24"/>
        </w:rPr>
        <w:t xml:space="preserve">гарантийных обязательств. </w:t>
      </w:r>
    </w:p>
    <w:p w:rsidR="00D30076" w:rsidRPr="00D30076" w:rsidRDefault="00D30076" w:rsidP="00D30076">
      <w:pPr>
        <w:spacing w:after="0" w:line="240" w:lineRule="auto"/>
        <w:jc w:val="both"/>
        <w:rPr>
          <w:rFonts w:ascii="Times New Roman" w:eastAsia="Calibri" w:hAnsi="Times New Roman"/>
          <w:sz w:val="24"/>
          <w:szCs w:val="24"/>
          <w:lang w:eastAsia="en-US"/>
        </w:rPr>
      </w:pPr>
      <w:r w:rsidRPr="00D30076">
        <w:rPr>
          <w:rFonts w:ascii="Times New Roman" w:eastAsia="Calibri" w:hAnsi="Times New Roman"/>
          <w:sz w:val="24"/>
          <w:szCs w:val="24"/>
          <w:lang w:eastAsia="en-US"/>
        </w:rPr>
        <w:t xml:space="preserve">     В случае не предоставления подрядчиком обеспечения гарантийных обязательств либо предоставления с нарушением установленных условий, заказчик вправе принять решение об одностороннем отказе от исполнения контракта.</w:t>
      </w:r>
    </w:p>
    <w:p w:rsidR="00D30076" w:rsidRPr="00D30076" w:rsidRDefault="00D30076" w:rsidP="00D30076">
      <w:pPr>
        <w:spacing w:after="0"/>
        <w:jc w:val="both"/>
      </w:pPr>
      <w:r w:rsidRPr="00D30076">
        <w:rPr>
          <w:rFonts w:ascii="Times New Roman" w:hAnsi="Times New Roman"/>
          <w:b/>
          <w:sz w:val="24"/>
        </w:rPr>
        <w:t>Антидемпинговые меры.</w:t>
      </w:r>
    </w:p>
    <w:p w:rsidR="00D30076" w:rsidRPr="00D30076" w:rsidRDefault="00D30076" w:rsidP="00D30076">
      <w:pPr>
        <w:spacing w:after="0"/>
        <w:jc w:val="both"/>
      </w:pPr>
      <w:r w:rsidRPr="00D30076">
        <w:rPr>
          <w:rFonts w:ascii="Times New Roman" w:hAnsi="Times New Roman"/>
          <w:sz w:val="24"/>
        </w:rPr>
        <w:t xml:space="preserve">     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0076" w:rsidRPr="00D30076" w:rsidRDefault="00D30076" w:rsidP="00D30076">
      <w:pPr>
        <w:spacing w:after="0"/>
        <w:jc w:val="both"/>
      </w:pPr>
      <w:r w:rsidRPr="00D30076">
        <w:rPr>
          <w:rFonts w:ascii="Times New Roman" w:hAnsi="Times New Roman"/>
          <w:b/>
          <w:sz w:val="24"/>
        </w:rPr>
        <w:t>Информация о банковском сопровождении контракта:</w:t>
      </w:r>
    </w:p>
    <w:p w:rsidR="00D30076" w:rsidRPr="00D30076" w:rsidRDefault="00D30076" w:rsidP="00D30076">
      <w:pPr>
        <w:spacing w:after="0"/>
        <w:jc w:val="both"/>
      </w:pPr>
      <w:r w:rsidRPr="00D30076">
        <w:rPr>
          <w:rFonts w:ascii="Times New Roman" w:hAnsi="Times New Roman"/>
          <w:sz w:val="24"/>
        </w:rPr>
        <w:t xml:space="preserve">     Не установлено. </w:t>
      </w:r>
    </w:p>
    <w:p w:rsidR="00D30076" w:rsidRPr="00D30076" w:rsidRDefault="00D30076" w:rsidP="00D30076">
      <w:pPr>
        <w:spacing w:after="0"/>
        <w:jc w:val="both"/>
      </w:pPr>
      <w:r w:rsidRPr="00D30076">
        <w:rPr>
          <w:rFonts w:ascii="Times New Roman" w:hAnsi="Times New Roman"/>
          <w:b/>
          <w:sz w:val="24"/>
        </w:rPr>
        <w:t xml:space="preserve">9. Адрес электронной площадки в информационно-телекоммуникационной сети «Интернет» (оператор электронной площадки): </w:t>
      </w:r>
      <w:r w:rsidRPr="00D30076">
        <w:rPr>
          <w:rFonts w:ascii="Times New Roman" w:hAnsi="Times New Roman"/>
          <w:sz w:val="24"/>
          <w:lang w:val="en-US"/>
        </w:rPr>
        <w:t>www</w:t>
      </w:r>
      <w:r w:rsidRPr="00D30076">
        <w:rPr>
          <w:rFonts w:ascii="Times New Roman" w:hAnsi="Times New Roman"/>
          <w:sz w:val="24"/>
        </w:rPr>
        <w:t>.</w:t>
      </w:r>
      <w:r w:rsidRPr="00D30076">
        <w:rPr>
          <w:rFonts w:ascii="Times New Roman" w:hAnsi="Times New Roman"/>
          <w:sz w:val="24"/>
          <w:lang w:val="en-US"/>
        </w:rPr>
        <w:t>sberbank</w:t>
      </w:r>
      <w:r w:rsidRPr="00D30076">
        <w:rPr>
          <w:rFonts w:ascii="Times New Roman" w:hAnsi="Times New Roman"/>
          <w:sz w:val="24"/>
        </w:rPr>
        <w:t>-</w:t>
      </w:r>
      <w:r w:rsidRPr="00D30076">
        <w:rPr>
          <w:rFonts w:ascii="Times New Roman" w:hAnsi="Times New Roman"/>
          <w:sz w:val="24"/>
          <w:lang w:val="en-US"/>
        </w:rPr>
        <w:t>ast</w:t>
      </w:r>
      <w:r w:rsidRPr="00D30076">
        <w:rPr>
          <w:rFonts w:ascii="Times New Roman" w:hAnsi="Times New Roman"/>
          <w:sz w:val="24"/>
        </w:rPr>
        <w:t>.</w:t>
      </w:r>
      <w:r w:rsidRPr="00D30076">
        <w:rPr>
          <w:rFonts w:ascii="Times New Roman" w:hAnsi="Times New Roman"/>
          <w:sz w:val="24"/>
          <w:lang w:val="en-US"/>
        </w:rPr>
        <w:t>ru</w:t>
      </w:r>
    </w:p>
    <w:p w:rsidR="00D30076" w:rsidRPr="00D30076" w:rsidRDefault="00D30076" w:rsidP="00D30076">
      <w:pPr>
        <w:spacing w:after="0"/>
        <w:jc w:val="both"/>
        <w:rPr>
          <w:rFonts w:ascii="Times New Roman" w:hAnsi="Times New Roman"/>
          <w:b/>
          <w:sz w:val="24"/>
        </w:rPr>
      </w:pPr>
      <w:r w:rsidRPr="00D30076">
        <w:rPr>
          <w:rFonts w:ascii="Times New Roman" w:hAnsi="Times New Roman"/>
          <w:b/>
          <w:sz w:val="24"/>
        </w:rPr>
        <w:t>10. Дата и время окончания срока подачи заявок на участие в электронном аукционе:</w:t>
      </w:r>
    </w:p>
    <w:p w:rsidR="00D30076" w:rsidRPr="00D30076" w:rsidRDefault="00D30076" w:rsidP="00D30076">
      <w:pPr>
        <w:spacing w:after="0"/>
        <w:jc w:val="both"/>
      </w:pPr>
      <w:r w:rsidRPr="00D30076">
        <w:rPr>
          <w:rFonts w:ascii="Times New Roman" w:hAnsi="Times New Roman"/>
          <w:sz w:val="24"/>
          <w:szCs w:val="24"/>
        </w:rPr>
        <w:t>17 апреля 2020 года, 08 час. 00 мин. (время Новосибирское)</w:t>
      </w:r>
    </w:p>
    <w:p w:rsidR="00D30076" w:rsidRPr="00D30076" w:rsidRDefault="00D30076" w:rsidP="00D30076">
      <w:pPr>
        <w:spacing w:after="0"/>
        <w:jc w:val="both"/>
        <w:rPr>
          <w:rFonts w:ascii="Times New Roman" w:hAnsi="Times New Roman"/>
          <w:b/>
          <w:sz w:val="24"/>
        </w:rPr>
      </w:pPr>
      <w:r w:rsidRPr="00D30076">
        <w:rPr>
          <w:rFonts w:ascii="Times New Roman" w:hAnsi="Times New Roman"/>
          <w:b/>
          <w:sz w:val="24"/>
        </w:rPr>
        <w:t xml:space="preserve">11. Дата окончания срока рассмотрения заявок на участие в электронном аукционе: </w:t>
      </w:r>
    </w:p>
    <w:p w:rsidR="00D30076" w:rsidRPr="00D30076" w:rsidRDefault="00D30076" w:rsidP="00D30076">
      <w:pPr>
        <w:spacing w:after="0"/>
        <w:jc w:val="both"/>
      </w:pPr>
      <w:r w:rsidRPr="00D30076">
        <w:rPr>
          <w:rFonts w:ascii="Times New Roman" w:hAnsi="Times New Roman"/>
          <w:sz w:val="24"/>
          <w:szCs w:val="24"/>
        </w:rPr>
        <w:t>17 апреля 2020 года</w:t>
      </w:r>
    </w:p>
    <w:p w:rsidR="00D30076" w:rsidRPr="00D30076" w:rsidRDefault="00D30076" w:rsidP="00D30076">
      <w:pPr>
        <w:spacing w:after="0"/>
        <w:jc w:val="both"/>
      </w:pPr>
      <w:r w:rsidRPr="00D30076">
        <w:rPr>
          <w:rFonts w:ascii="Times New Roman" w:hAnsi="Times New Roman"/>
          <w:b/>
          <w:sz w:val="24"/>
        </w:rPr>
        <w:t xml:space="preserve">12. Дата проведения электронного аукциона: </w:t>
      </w:r>
      <w:r w:rsidRPr="00D30076">
        <w:rPr>
          <w:rFonts w:ascii="Times New Roman" w:hAnsi="Times New Roman"/>
          <w:sz w:val="24"/>
        </w:rPr>
        <w:t>20 апреля 2020 года</w:t>
      </w:r>
    </w:p>
    <w:p w:rsidR="00D30076" w:rsidRPr="00D30076" w:rsidRDefault="00D30076" w:rsidP="00D30076">
      <w:pPr>
        <w:spacing w:after="0"/>
        <w:jc w:val="both"/>
      </w:pPr>
      <w:r w:rsidRPr="00D30076">
        <w:rPr>
          <w:rFonts w:ascii="Times New Roman" w:hAnsi="Times New Roman"/>
          <w:b/>
          <w:sz w:val="24"/>
        </w:rPr>
        <w:t>13. Преимущества, предоставляемые заказчиком:</w:t>
      </w:r>
    </w:p>
    <w:p w:rsidR="00D30076" w:rsidRPr="00D30076" w:rsidRDefault="00D30076" w:rsidP="00D30076">
      <w:pPr>
        <w:spacing w:after="0"/>
        <w:jc w:val="both"/>
      </w:pPr>
      <w:r w:rsidRPr="00D30076">
        <w:rPr>
          <w:rFonts w:ascii="Times New Roman" w:hAnsi="Times New Roman"/>
          <w:sz w:val="24"/>
        </w:rPr>
        <w:t xml:space="preserve">     - не установлены.</w:t>
      </w:r>
    </w:p>
    <w:p w:rsidR="00D30076" w:rsidRPr="00D30076" w:rsidRDefault="00D30076" w:rsidP="00D30076">
      <w:pPr>
        <w:spacing w:after="0"/>
        <w:jc w:val="both"/>
      </w:pPr>
      <w:r w:rsidRPr="00D30076">
        <w:rPr>
          <w:rFonts w:ascii="Times New Roman" w:hAnsi="Times New Roman"/>
          <w:b/>
          <w:sz w:val="24"/>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D30076" w:rsidRPr="00D30076" w:rsidRDefault="00D30076" w:rsidP="00D30076">
      <w:pPr>
        <w:spacing w:after="0"/>
        <w:jc w:val="both"/>
      </w:pPr>
      <w:r w:rsidRPr="00D30076">
        <w:rPr>
          <w:rFonts w:ascii="Times New Roman" w:hAnsi="Times New Roman"/>
          <w:b/>
          <w:sz w:val="24"/>
        </w:rPr>
        <w:t>14.1. Требования, предъявляемые к участникам электронного аукциона:</w:t>
      </w:r>
    </w:p>
    <w:p w:rsidR="00D30076" w:rsidRPr="00D30076" w:rsidRDefault="00D30076" w:rsidP="00D30076">
      <w:pPr>
        <w:spacing w:after="0"/>
        <w:jc w:val="both"/>
      </w:pPr>
      <w:r w:rsidRPr="00D30076">
        <w:rPr>
          <w:rFonts w:ascii="Times New Roman" w:hAnsi="Times New Roman"/>
          <w:sz w:val="24"/>
        </w:rPr>
        <w:t xml:space="preserve">     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0076" w:rsidRPr="00D30076" w:rsidRDefault="00D30076" w:rsidP="00D30076">
      <w:pPr>
        <w:spacing w:after="0"/>
        <w:jc w:val="both"/>
      </w:pPr>
      <w:r w:rsidRPr="00D30076">
        <w:rPr>
          <w:rFonts w:ascii="Times New Roman" w:hAnsi="Times New Roman"/>
          <w:sz w:val="24"/>
        </w:rPr>
        <w:t xml:space="preserve">     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30076" w:rsidRPr="00D30076" w:rsidRDefault="00D30076" w:rsidP="00D30076">
      <w:pPr>
        <w:spacing w:after="0"/>
        <w:jc w:val="both"/>
      </w:pPr>
      <w:r w:rsidRPr="00D30076">
        <w:rPr>
          <w:rFonts w:ascii="Times New Roman" w:hAnsi="Times New Roman"/>
          <w:sz w:val="24"/>
        </w:rPr>
        <w:t xml:space="preserve">     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D30076" w:rsidRPr="00D30076" w:rsidRDefault="00D30076" w:rsidP="00D30076">
      <w:pPr>
        <w:spacing w:after="0"/>
        <w:jc w:val="both"/>
      </w:pPr>
      <w:r w:rsidRPr="00D30076">
        <w:rPr>
          <w:rFonts w:ascii="Times New Roman" w:hAnsi="Times New Roman"/>
          <w:sz w:val="24"/>
        </w:rPr>
        <w:t xml:space="preserve">     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sidRPr="00D30076">
        <w:rPr>
          <w:rFonts w:ascii="Times New Roman" w:hAnsi="Times New Roman"/>
          <w:sz w:val="24"/>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0076" w:rsidRPr="00D30076" w:rsidRDefault="00D30076" w:rsidP="00D30076">
      <w:pPr>
        <w:spacing w:after="0"/>
        <w:jc w:val="both"/>
      </w:pPr>
      <w:r w:rsidRPr="00D30076">
        <w:rPr>
          <w:rFonts w:ascii="Times New Roman" w:hAnsi="Times New Roman"/>
          <w:sz w:val="24"/>
        </w:rPr>
        <w:t xml:space="preserve">     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0076" w:rsidRPr="00D30076" w:rsidRDefault="00D30076" w:rsidP="00D30076">
      <w:pPr>
        <w:spacing w:after="0"/>
        <w:jc w:val="both"/>
      </w:pPr>
      <w:r w:rsidRPr="00D30076">
        <w:rPr>
          <w:rFonts w:ascii="Times New Roman" w:hAnsi="Times New Roman"/>
          <w:sz w:val="24"/>
        </w:rPr>
        <w:t xml:space="preserve">     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0076" w:rsidRPr="00D30076" w:rsidRDefault="00D30076" w:rsidP="00D30076">
      <w:pPr>
        <w:spacing w:after="0"/>
        <w:jc w:val="both"/>
      </w:pPr>
      <w:r w:rsidRPr="00D30076">
        <w:rPr>
          <w:rFonts w:ascii="Times New Roman" w:hAnsi="Times New Roman"/>
          <w:sz w:val="24"/>
        </w:rPr>
        <w:t xml:space="preserve">     7) участник закупки не является офшорной компанией;</w:t>
      </w:r>
    </w:p>
    <w:p w:rsidR="00D30076" w:rsidRPr="00D30076" w:rsidRDefault="00D30076" w:rsidP="00D30076">
      <w:pPr>
        <w:spacing w:after="0"/>
        <w:jc w:val="both"/>
      </w:pPr>
      <w:r w:rsidRPr="00D30076">
        <w:rPr>
          <w:rFonts w:ascii="Times New Roman" w:hAnsi="Times New Roman"/>
          <w:sz w:val="24"/>
        </w:rPr>
        <w:t xml:space="preserve">     8) отсутствие у участника закупки ограничений для участия в закупках, установленных законодательством Российской Федерации;</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w:t>
      </w:r>
      <w:r w:rsidRPr="00D30076">
        <w:rPr>
          <w:rFonts w:ascii="Times New Roman" w:hAnsi="Times New Roman"/>
          <w:sz w:val="24"/>
          <w:szCs w:val="24"/>
        </w:rPr>
        <w:t>10)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в соответствии с ч.2 ст. 52 Градостроительного кодекса Российской Федерации участник аукциона должен быть членом саморегулируемой организации в области строительства, реконструкции, капитального ремонта объектов капитального строительства с соблюдением условий, предусмотренных ч.3 ст. 55.8 Градостроительного кодекса Российской Федерации.</w:t>
      </w:r>
    </w:p>
    <w:p w:rsidR="00D30076" w:rsidRPr="00D30076" w:rsidRDefault="00D30076" w:rsidP="00D30076">
      <w:pPr>
        <w:spacing w:after="0"/>
        <w:jc w:val="both"/>
      </w:pPr>
      <w:r w:rsidRPr="00D30076">
        <w:rPr>
          <w:rFonts w:ascii="Times New Roman" w:hAnsi="Times New Roman"/>
          <w:b/>
          <w:i/>
          <w:sz w:val="24"/>
          <w:szCs w:val="24"/>
        </w:rPr>
        <w:t xml:space="preserve">     Данное требование не применяется к участникам аукциона, указанным в ч.2.1 и ч. 2.2 ст. 52 Градостроительного кодекса Российской Федерации.</w:t>
      </w:r>
    </w:p>
    <w:p w:rsidR="00D30076" w:rsidRPr="00D30076" w:rsidRDefault="00D30076" w:rsidP="00D30076">
      <w:pPr>
        <w:spacing w:after="0"/>
        <w:jc w:val="both"/>
      </w:pPr>
      <w:r w:rsidRPr="00D30076">
        <w:rPr>
          <w:rFonts w:ascii="Times New Roman" w:hAnsi="Times New Roman"/>
          <w:b/>
          <w:sz w:val="24"/>
        </w:rPr>
        <w:t xml:space="preserve">     14.2. Исчерпывающий перечень документов, которые должны быть представлены участниками аукциона:</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1) декларация о соответствии участника аукциона требованиям, установленным в соответствии с подпунктами 1-6 пункта 14.1 документации об электронном аукционе (указанная декларация предоставляется с использованием программно-аппаратных средств электронной площадки)</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2) документы, подтверждающие соответствие участника аукциона требованиям, установленным в подпункте 10 пункта 14.1 документации об электронном аукционе, или копии документов:</w:t>
      </w:r>
    </w:p>
    <w:p w:rsidR="00D30076" w:rsidRPr="00D30076" w:rsidRDefault="00D30076" w:rsidP="00D30076">
      <w:pPr>
        <w:spacing w:after="0" w:line="240" w:lineRule="auto"/>
        <w:jc w:val="both"/>
        <w:rPr>
          <w:rFonts w:ascii="Times New Roman" w:hAnsi="Times New Roman"/>
          <w:sz w:val="24"/>
          <w:szCs w:val="24"/>
        </w:rPr>
      </w:pPr>
      <w:r w:rsidRPr="00D30076">
        <w:rPr>
          <w:rFonts w:ascii="Times New Roman" w:hAnsi="Times New Roman"/>
          <w:sz w:val="24"/>
          <w:szCs w:val="24"/>
        </w:rPr>
        <w:t xml:space="preserve">     - выписка из реестра членов саморегулируемой организации по форме, которая утверждена приказом Федеральной службы по экологическому, технологическому и атомному надзору от </w:t>
      </w:r>
      <w:r w:rsidRPr="00D30076">
        <w:rPr>
          <w:rFonts w:ascii="Times New Roman" w:hAnsi="Times New Roman"/>
          <w:sz w:val="24"/>
          <w:szCs w:val="24"/>
        </w:rPr>
        <w:lastRenderedPageBreak/>
        <w:t>04.03.2019 №86, срок действия выписки из реестра членов саморегулируемой организации составляет один месяц с даты ее выдачи.</w:t>
      </w:r>
    </w:p>
    <w:p w:rsidR="00D30076" w:rsidRPr="00D30076" w:rsidRDefault="00D30076" w:rsidP="00D30076">
      <w:pPr>
        <w:spacing w:after="0"/>
        <w:jc w:val="both"/>
        <w:rPr>
          <w:rFonts w:ascii="Times New Roman" w:hAnsi="Times New Roman"/>
          <w:b/>
          <w:i/>
          <w:sz w:val="24"/>
          <w:szCs w:val="24"/>
        </w:rPr>
      </w:pPr>
      <w:r w:rsidRPr="00D30076">
        <w:rPr>
          <w:rFonts w:ascii="Times New Roman" w:hAnsi="Times New Roman"/>
          <w:b/>
          <w:i/>
          <w:sz w:val="24"/>
          <w:szCs w:val="24"/>
        </w:rPr>
        <w:t xml:space="preserve">     Документ не требуется для участников аукциона, указанных в ч.2.1 и ч. 2.2 ст. 52 Градостроительного кодекса Российской Федерации.</w:t>
      </w:r>
    </w:p>
    <w:p w:rsidR="00D30076" w:rsidRPr="00D30076" w:rsidRDefault="00D30076" w:rsidP="00D30076">
      <w:pPr>
        <w:spacing w:after="0"/>
        <w:jc w:val="both"/>
      </w:pPr>
      <w:r w:rsidRPr="00D30076">
        <w:rPr>
          <w:rFonts w:ascii="Times New Roman" w:hAnsi="Times New Roman"/>
          <w:b/>
          <w:sz w:val="24"/>
        </w:rPr>
        <w:t xml:space="preserve">     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0076" w:rsidRPr="00D30076" w:rsidRDefault="00D30076" w:rsidP="00D30076">
      <w:pPr>
        <w:spacing w:after="0"/>
        <w:jc w:val="both"/>
      </w:pPr>
      <w:r w:rsidRPr="00D30076">
        <w:rPr>
          <w:rFonts w:ascii="Times New Roman" w:eastAsia="Calibri" w:hAnsi="Times New Roman"/>
          <w:sz w:val="24"/>
          <w:szCs w:val="24"/>
        </w:rPr>
        <w:t xml:space="preserve">     не установлено</w:t>
      </w:r>
    </w:p>
    <w:p w:rsidR="00D30076" w:rsidRPr="00D30076" w:rsidRDefault="00D30076" w:rsidP="00D30076">
      <w:pPr>
        <w:spacing w:after="0"/>
        <w:jc w:val="both"/>
      </w:pPr>
      <w:r w:rsidRPr="00D30076">
        <w:rPr>
          <w:rFonts w:ascii="Times New Roman" w:hAnsi="Times New Roman"/>
          <w:b/>
          <w:sz w:val="24"/>
        </w:rPr>
        <w:t xml:space="preserve">     16. Требования к содержанию, составу заявки на участие в электронном аукционе и инструкция по ее заполнению</w:t>
      </w:r>
    </w:p>
    <w:p w:rsidR="00D30076" w:rsidRPr="00D30076" w:rsidRDefault="00D30076" w:rsidP="00D30076">
      <w:pPr>
        <w:spacing w:after="0"/>
        <w:jc w:val="both"/>
      </w:pPr>
      <w:r w:rsidRPr="00D30076">
        <w:rPr>
          <w:rFonts w:ascii="Times New Roman" w:hAnsi="Times New Roman"/>
          <w:sz w:val="24"/>
        </w:rPr>
        <w:t xml:space="preserve">     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D30076" w:rsidRPr="00D30076" w:rsidRDefault="00D30076" w:rsidP="00D30076">
      <w:pPr>
        <w:spacing w:after="0"/>
        <w:jc w:val="both"/>
        <w:rPr>
          <w:rFonts w:ascii="Times New Roman" w:hAnsi="Times New Roman"/>
          <w:b/>
          <w:sz w:val="24"/>
          <w:u w:val="single"/>
        </w:rPr>
      </w:pPr>
      <w:r w:rsidRPr="00D30076">
        <w:rPr>
          <w:rFonts w:ascii="Times New Roman" w:hAnsi="Times New Roman"/>
          <w:b/>
          <w:sz w:val="24"/>
        </w:rPr>
        <w:t xml:space="preserve">     </w:t>
      </w:r>
      <w:r w:rsidRPr="00D30076">
        <w:rPr>
          <w:rFonts w:ascii="Times New Roman" w:hAnsi="Times New Roman"/>
          <w:b/>
          <w:sz w:val="24"/>
          <w:u w:val="single"/>
        </w:rPr>
        <w:t>16.1. Первая часть заявки на участие в электронном аукционе должна содержать следующую информацию:</w:t>
      </w:r>
    </w:p>
    <w:p w:rsidR="00D30076" w:rsidRPr="00D30076" w:rsidRDefault="00D30076" w:rsidP="00D30076">
      <w:pPr>
        <w:widowControl w:val="0"/>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30076" w:rsidRPr="00D30076" w:rsidRDefault="00D30076" w:rsidP="00D30076">
      <w:pPr>
        <w:widowControl w:val="0"/>
        <w:tabs>
          <w:tab w:val="left" w:pos="10306"/>
        </w:tabs>
        <w:spacing w:after="0" w:line="240" w:lineRule="auto"/>
        <w:jc w:val="both"/>
        <w:rPr>
          <w:rFonts w:ascii="Times New Roman" w:eastAsia="Calibri" w:hAnsi="Times New Roman"/>
          <w:b/>
          <w:i/>
          <w:sz w:val="24"/>
          <w:szCs w:val="24"/>
          <w:u w:val="single"/>
        </w:rPr>
      </w:pPr>
      <w:r w:rsidRPr="00D30076">
        <w:rPr>
          <w:rFonts w:ascii="Times New Roman" w:eastAsia="Calibri" w:hAnsi="Times New Roman"/>
          <w:b/>
          <w:i/>
          <w:sz w:val="24"/>
          <w:szCs w:val="24"/>
        </w:rPr>
        <w:t xml:space="preserve">     </w:t>
      </w:r>
      <w:r w:rsidRPr="00D30076">
        <w:rPr>
          <w:rFonts w:ascii="Times New Roman" w:eastAsia="Calibri" w:hAnsi="Times New Roman"/>
          <w:b/>
          <w:i/>
          <w:sz w:val="24"/>
          <w:szCs w:val="24"/>
          <w:u w:val="single"/>
        </w:rPr>
        <w:t>Инструкция по заполнению первой части заявки:</w:t>
      </w:r>
    </w:p>
    <w:p w:rsidR="00D30076" w:rsidRPr="00D30076" w:rsidRDefault="00D30076" w:rsidP="00D30076">
      <w:pPr>
        <w:widowControl w:val="0"/>
        <w:autoSpaceDE w:val="0"/>
        <w:autoSpaceDN w:val="0"/>
        <w:adjustRightInd w:val="0"/>
        <w:spacing w:after="0" w:line="240" w:lineRule="auto"/>
        <w:jc w:val="both"/>
        <w:rPr>
          <w:rFonts w:ascii="Times New Roman" w:eastAsia="Calibri" w:hAnsi="Times New Roman"/>
          <w:sz w:val="24"/>
          <w:szCs w:val="24"/>
        </w:rPr>
      </w:pPr>
      <w:r w:rsidRPr="00D30076">
        <w:rPr>
          <w:rFonts w:ascii="Times New Roman" w:eastAsia="Calibri" w:hAnsi="Times New Roman"/>
          <w:sz w:val="24"/>
          <w:szCs w:val="24"/>
        </w:rPr>
        <w:t xml:space="preserve">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D30076" w:rsidRPr="00D30076" w:rsidRDefault="00D30076" w:rsidP="00D30076">
      <w:pPr>
        <w:spacing w:after="0"/>
        <w:jc w:val="both"/>
      </w:pPr>
      <w:r w:rsidRPr="00D30076">
        <w:rPr>
          <w:rFonts w:ascii="Times New Roman" w:hAnsi="Times New Roman"/>
          <w:b/>
          <w:sz w:val="24"/>
        </w:rPr>
        <w:t xml:space="preserve">     </w:t>
      </w:r>
      <w:r w:rsidRPr="00D30076">
        <w:rPr>
          <w:rFonts w:ascii="Times New Roman" w:hAnsi="Times New Roman"/>
          <w:b/>
          <w:sz w:val="24"/>
          <w:u w:val="single"/>
        </w:rPr>
        <w:t>16.2. Вторая часть заявки на участие в электронном аукционе должна содержать следующие документы и информацию:</w:t>
      </w:r>
    </w:p>
    <w:p w:rsidR="00D30076" w:rsidRPr="00D30076" w:rsidRDefault="00D30076" w:rsidP="00D30076">
      <w:pPr>
        <w:spacing w:after="0"/>
        <w:jc w:val="both"/>
      </w:pPr>
      <w:r w:rsidRPr="00D30076">
        <w:rPr>
          <w:rFonts w:ascii="Times New Roman" w:hAnsi="Times New Roman"/>
          <w:sz w:val="24"/>
        </w:rPr>
        <w:t xml:space="preserve">     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D30076" w:rsidRPr="00D30076" w:rsidRDefault="00D30076" w:rsidP="00D30076">
      <w:pPr>
        <w:spacing w:after="0"/>
        <w:jc w:val="both"/>
      </w:pPr>
      <w:r w:rsidRPr="00D30076">
        <w:rPr>
          <w:rFonts w:ascii="Times New Roman" w:hAnsi="Times New Roman"/>
          <w:sz w:val="24"/>
        </w:rPr>
        <w:t xml:space="preserve">     16.2.2. Решение об одобрении или о совершении крупной сделки либо копия данного решения.</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16.2.3. Декларация о соответствии участника аукциона требованиям,  установленным в подпунктах 1-6 пункта 14.1 документации об электронном  аукционе</w:t>
      </w:r>
      <w:r w:rsidRPr="00D30076">
        <w:rPr>
          <w:rFonts w:ascii="Times New Roman" w:hAnsi="Times New Roman"/>
          <w:i/>
          <w:sz w:val="24"/>
        </w:rPr>
        <w:t xml:space="preserve"> (указанная декларация предоставляется с использованием программно-аппаратных средств электронной площадки)</w:t>
      </w:r>
      <w:r w:rsidRPr="00D30076">
        <w:rPr>
          <w:rFonts w:ascii="Times New Roman" w:hAnsi="Times New Roman"/>
          <w:sz w:val="24"/>
        </w:rPr>
        <w:t>.</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16.2.4. Выписка из реестра членов саморегулируемой организации по форме, которая утверждена приказом Федеральной службы по экологическому, технологическому и атомному надзору от 04.03.2019 №86, срок действия выписки из реестра членов саморегулируемой организации составляет один месяц с даты ее выдачи </w:t>
      </w:r>
      <w:r w:rsidRPr="00D30076">
        <w:rPr>
          <w:rFonts w:ascii="Times New Roman" w:hAnsi="Times New Roman"/>
          <w:b/>
          <w:sz w:val="24"/>
        </w:rPr>
        <w:t>(документ не требуется для участников аукциона, указанных в ч. 2.1 и ч. 2.2 ст. 52 Градостроительного кодекса Российской Федерации)</w:t>
      </w:r>
      <w:r w:rsidRPr="00D30076">
        <w:rPr>
          <w:rFonts w:ascii="Times New Roman" w:hAnsi="Times New Roman"/>
          <w:sz w:val="24"/>
        </w:rPr>
        <w:t>.</w:t>
      </w:r>
    </w:p>
    <w:p w:rsidR="00D30076" w:rsidRPr="00D30076" w:rsidRDefault="00D30076" w:rsidP="00D30076">
      <w:pPr>
        <w:spacing w:after="0"/>
        <w:jc w:val="both"/>
        <w:rPr>
          <w:rFonts w:ascii="Times New Roman" w:hAnsi="Times New Roman"/>
          <w:sz w:val="24"/>
        </w:rPr>
      </w:pPr>
      <w:r w:rsidRPr="00D30076">
        <w:rPr>
          <w:rFonts w:ascii="Times New Roman" w:hAnsi="Times New Roman"/>
          <w:sz w:val="24"/>
        </w:rPr>
        <w:t xml:space="preserve">     16.2.5. Декларация о принадлежности участника аукциона к субъектам малого предпринимательства или к социально ориентированным некоммерческим организациям </w:t>
      </w:r>
      <w:r w:rsidRPr="00D30076">
        <w:rPr>
          <w:rFonts w:ascii="Times New Roman" w:hAnsi="Times New Roman"/>
          <w:i/>
          <w:sz w:val="24"/>
        </w:rPr>
        <w:t>(указанная декларация предоставляется с использованием программно-аппаратных средств электронной площадки)</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w:t>
      </w:r>
      <w:r w:rsidRPr="00D30076">
        <w:rPr>
          <w:rFonts w:ascii="Times New Roman" w:hAnsi="Times New Roman"/>
          <w:b/>
          <w:i/>
          <w:sz w:val="24"/>
          <w:u w:val="single"/>
        </w:rPr>
        <w:t>Инструкция по заполнению второй части заявки:</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Во второй части заявки участник аукциона должен:</w:t>
      </w:r>
    </w:p>
    <w:p w:rsidR="00D30076" w:rsidRPr="00D30076" w:rsidRDefault="00D30076" w:rsidP="00D30076">
      <w:pPr>
        <w:spacing w:after="0"/>
        <w:jc w:val="both"/>
        <w:rPr>
          <w:rFonts w:ascii="Times New Roman" w:hAnsi="Times New Roman"/>
        </w:rPr>
      </w:pPr>
      <w:r w:rsidRPr="00D30076">
        <w:rPr>
          <w:rFonts w:ascii="Times New Roman" w:hAnsi="Times New Roman"/>
          <w:sz w:val="24"/>
        </w:rPr>
        <w:lastRenderedPageBreak/>
        <w:t xml:space="preserve">     - в произвольной форме указать информацию, предусмотренную пунктом 16.2.1;</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 предоставить документ, указанный в пункте 16.2.2, в случае, если требование о необходимости наличия указанного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(в случае установления такого обеспечения), обеспечения исполнения контракта является крупной сделкой;</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 предоставить с использованием программно-аппаратных средств электронной площадки декларацию, указанную в подпункте 16.2.3;</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 предоставить документ, указанный в пункте 16.2.4.</w:t>
      </w:r>
    </w:p>
    <w:p w:rsidR="00D30076" w:rsidRPr="00D30076" w:rsidRDefault="00D30076" w:rsidP="00D30076">
      <w:pPr>
        <w:spacing w:after="0"/>
        <w:jc w:val="both"/>
        <w:rPr>
          <w:rFonts w:ascii="Times New Roman" w:hAnsi="Times New Roman"/>
        </w:rPr>
      </w:pPr>
      <w:r w:rsidRPr="00D30076">
        <w:rPr>
          <w:rFonts w:ascii="Times New Roman" w:hAnsi="Times New Roman"/>
          <w:sz w:val="24"/>
        </w:rPr>
        <w:t xml:space="preserve">     - предоставить с использованием программно-аппаратных средств электронной площадки декларацию, указанную в подпункте 16.2.5.</w:t>
      </w:r>
    </w:p>
    <w:p w:rsidR="00D30076" w:rsidRPr="00D30076" w:rsidRDefault="00D30076" w:rsidP="00D30076">
      <w:pPr>
        <w:spacing w:after="0"/>
        <w:jc w:val="both"/>
      </w:pPr>
      <w:r w:rsidRPr="00D30076">
        <w:rPr>
          <w:rFonts w:ascii="Times New Roman" w:hAnsi="Times New Roman"/>
          <w:b/>
          <w:sz w:val="24"/>
        </w:rPr>
        <w:t xml:space="preserve">     17. Информация о валюте, используемой для формирования цены контракта и расчетов с поставщиками (подрядчиками, исполнителями):</w:t>
      </w:r>
    </w:p>
    <w:p w:rsidR="00D30076" w:rsidRPr="00D30076" w:rsidRDefault="00D30076" w:rsidP="00D30076">
      <w:pPr>
        <w:spacing w:after="0"/>
        <w:ind w:firstLine="200"/>
        <w:jc w:val="both"/>
      </w:pPr>
      <w:r w:rsidRPr="00D30076">
        <w:rPr>
          <w:rFonts w:ascii="Times New Roman" w:hAnsi="Times New Roman"/>
          <w:sz w:val="24"/>
        </w:rPr>
        <w:t>Российский рубль.</w:t>
      </w:r>
    </w:p>
    <w:p w:rsidR="00D30076" w:rsidRPr="00D30076" w:rsidRDefault="00D30076" w:rsidP="00D30076">
      <w:pPr>
        <w:spacing w:after="0"/>
        <w:jc w:val="both"/>
      </w:pPr>
      <w:r w:rsidRPr="00D30076">
        <w:rPr>
          <w:rFonts w:ascii="Times New Roman" w:hAnsi="Times New Roman"/>
          <w:b/>
          <w:sz w:val="24"/>
        </w:rPr>
        <w:t xml:space="preserve">     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D30076">
        <w:rPr>
          <w:rFonts w:ascii="Times New Roman" w:hAnsi="Times New Roman"/>
          <w:sz w:val="24"/>
        </w:rPr>
        <w:t xml:space="preserve"> не установлено.</w:t>
      </w:r>
    </w:p>
    <w:p w:rsidR="00D30076" w:rsidRPr="00D30076" w:rsidRDefault="00D30076" w:rsidP="00D30076">
      <w:pPr>
        <w:spacing w:after="0"/>
        <w:jc w:val="both"/>
      </w:pPr>
      <w:r w:rsidRPr="00D30076">
        <w:rPr>
          <w:rFonts w:ascii="Times New Roman" w:hAnsi="Times New Roman"/>
          <w:b/>
          <w:sz w:val="24"/>
        </w:rPr>
        <w:t xml:space="preserve">     19. Возможность заказчика изменить условия контракта:</w:t>
      </w:r>
    </w:p>
    <w:p w:rsidR="00D30076" w:rsidRPr="00D30076" w:rsidRDefault="00D30076" w:rsidP="00D30076">
      <w:pPr>
        <w:widowControl w:val="0"/>
        <w:tabs>
          <w:tab w:val="left" w:pos="10306"/>
        </w:tabs>
        <w:spacing w:after="0" w:line="240" w:lineRule="auto"/>
        <w:jc w:val="both"/>
        <w:rPr>
          <w:rFonts w:ascii="Times New Roman" w:eastAsia="Calibri" w:hAnsi="Times New Roman"/>
          <w:i/>
          <w:color w:val="FF0000"/>
          <w:sz w:val="24"/>
          <w:szCs w:val="24"/>
        </w:rPr>
      </w:pPr>
      <w:r w:rsidRPr="00D30076">
        <w:rPr>
          <w:rFonts w:ascii="Times New Roman" w:eastAsia="Calibri" w:hAnsi="Times New Roman"/>
          <w:sz w:val="24"/>
          <w:szCs w:val="24"/>
          <w:lang w:eastAsia="en-US"/>
        </w:rPr>
        <w:t xml:space="preserve">     </w:t>
      </w:r>
      <w:r w:rsidRPr="00D30076">
        <w:rPr>
          <w:rFonts w:ascii="Times New Roman" w:eastAsia="Calibri" w:hAnsi="Times New Roman"/>
          <w:sz w:val="24"/>
          <w:szCs w:val="24"/>
          <w:lang w:val="en-US" w:eastAsia="en-US"/>
        </w:rPr>
        <w:t>a</w:t>
      </w:r>
      <w:r w:rsidRPr="00D30076">
        <w:rPr>
          <w:rFonts w:ascii="Times New Roman" w:eastAsia="Calibri" w:hAnsi="Times New Roman"/>
          <w:sz w:val="24"/>
          <w:szCs w:val="24"/>
          <w:lang w:eastAsia="en-US"/>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D30076" w:rsidRPr="00D30076" w:rsidRDefault="00D30076" w:rsidP="00D30076">
      <w:pPr>
        <w:widowControl w:val="0"/>
        <w:tabs>
          <w:tab w:val="left" w:pos="10306"/>
        </w:tabs>
        <w:spacing w:after="0" w:line="240" w:lineRule="auto"/>
        <w:jc w:val="both"/>
        <w:rPr>
          <w:rFonts w:ascii="Times New Roman" w:eastAsia="Calibri" w:hAnsi="Times New Roman"/>
          <w:i/>
          <w:color w:val="FF0000"/>
          <w:sz w:val="24"/>
          <w:szCs w:val="24"/>
        </w:rPr>
      </w:pPr>
      <w:r w:rsidRPr="00D30076">
        <w:rPr>
          <w:rFonts w:ascii="Times New Roman" w:eastAsia="Calibri" w:hAnsi="Times New Roman"/>
          <w:sz w:val="24"/>
          <w:szCs w:val="24"/>
          <w:lang w:eastAsia="en-US"/>
        </w:rPr>
        <w:t xml:space="preserve">     б) </w:t>
      </w:r>
      <w:r w:rsidRPr="00D30076">
        <w:rPr>
          <w:rFonts w:ascii="Times New Roman" w:hAnsi="Times New Roman"/>
          <w:sz w:val="24"/>
          <w:szCs w:val="24"/>
        </w:rPr>
        <w:t>при изменении объема и(или) видов выполняемых работ, при этом цена контракта может быть  изменена с учетом положений бюджетного законодательства РФ не более чем  на 10 процентов от цены контракта.</w:t>
      </w:r>
    </w:p>
    <w:p w:rsidR="00D30076" w:rsidRPr="00D30076" w:rsidRDefault="00D30076" w:rsidP="00D30076">
      <w:pPr>
        <w:spacing w:after="0"/>
        <w:jc w:val="both"/>
      </w:pPr>
      <w:r w:rsidRPr="00D30076">
        <w:rPr>
          <w:rFonts w:ascii="Times New Roman" w:hAnsi="Times New Roman"/>
          <w:b/>
          <w:sz w:val="24"/>
        </w:rPr>
        <w:t xml:space="preserve">     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D30076" w:rsidRPr="00D30076" w:rsidRDefault="00D30076" w:rsidP="00D30076">
      <w:pPr>
        <w:spacing w:after="0"/>
        <w:jc w:val="both"/>
      </w:pPr>
      <w:r w:rsidRPr="00D30076">
        <w:rPr>
          <w:rFonts w:ascii="Times New Roman" w:hAnsi="Times New Roman"/>
          <w:sz w:val="24"/>
        </w:rPr>
        <w:t xml:space="preserve">     Информация о контрактной службе, контрактном управляющем, ответственных за заключение контракта:</w:t>
      </w:r>
    </w:p>
    <w:p w:rsidR="00D30076" w:rsidRPr="00D30076" w:rsidRDefault="00D30076" w:rsidP="00D30076">
      <w:pPr>
        <w:spacing w:after="0"/>
        <w:jc w:val="both"/>
        <w:rPr>
          <w:rFonts w:ascii="Times New Roman" w:hAnsi="Times New Roman"/>
          <w:sz w:val="24"/>
          <w:szCs w:val="24"/>
        </w:rPr>
      </w:pPr>
      <w:r w:rsidRPr="00D30076">
        <w:rPr>
          <w:rFonts w:ascii="Times New Roman" w:hAnsi="Times New Roman"/>
          <w:bCs/>
          <w:sz w:val="24"/>
          <w:szCs w:val="24"/>
        </w:rPr>
        <w:t xml:space="preserve">     Место нахождения</w:t>
      </w:r>
      <w:r w:rsidRPr="00D30076">
        <w:rPr>
          <w:rFonts w:ascii="Times New Roman" w:hAnsi="Times New Roman"/>
          <w:sz w:val="24"/>
          <w:szCs w:val="24"/>
        </w:rPr>
        <w:t>: Российская Федерация, 633290, Новосибирская область, Ордынский район, село Кирза, улица Школьная, дом 30</w:t>
      </w:r>
    </w:p>
    <w:p w:rsidR="00D30076" w:rsidRPr="00D30076" w:rsidRDefault="00D30076" w:rsidP="00D30076">
      <w:pPr>
        <w:spacing w:after="0"/>
        <w:jc w:val="both"/>
      </w:pPr>
      <w:r w:rsidRPr="00D30076">
        <w:rPr>
          <w:rFonts w:ascii="Times New Roman" w:hAnsi="Times New Roman"/>
          <w:sz w:val="24"/>
          <w:szCs w:val="24"/>
        </w:rPr>
        <w:t xml:space="preserve">     Адрес электронной почты: </w:t>
      </w:r>
      <w:hyperlink r:id="rId11" w:history="1">
        <w:r w:rsidRPr="00D30076">
          <w:rPr>
            <w:rFonts w:ascii="Times New Roman" w:hAnsi="Times New Roman"/>
            <w:color w:val="0000FF"/>
            <w:sz w:val="24"/>
            <w:szCs w:val="24"/>
            <w:u w:val="single"/>
            <w:lang w:val="en-US"/>
          </w:rPr>
          <w:t>amokirzinsky</w:t>
        </w:r>
        <w:r w:rsidRPr="00D30076">
          <w:rPr>
            <w:rFonts w:ascii="Times New Roman" w:hAnsi="Times New Roman"/>
            <w:color w:val="0000FF"/>
            <w:sz w:val="24"/>
            <w:szCs w:val="24"/>
            <w:u w:val="single"/>
          </w:rPr>
          <w:t>@</w:t>
        </w:r>
        <w:r w:rsidRPr="00D30076">
          <w:rPr>
            <w:rFonts w:ascii="Times New Roman" w:hAnsi="Times New Roman"/>
            <w:color w:val="0000FF"/>
            <w:sz w:val="24"/>
            <w:szCs w:val="24"/>
            <w:u w:val="single"/>
            <w:lang w:val="en-US"/>
          </w:rPr>
          <w:t>mail</w:t>
        </w:r>
        <w:r w:rsidRPr="00D30076">
          <w:rPr>
            <w:rFonts w:ascii="Times New Roman" w:hAnsi="Times New Roman"/>
            <w:color w:val="0000FF"/>
            <w:sz w:val="24"/>
            <w:szCs w:val="24"/>
            <w:u w:val="single"/>
          </w:rPr>
          <w:t>.</w:t>
        </w:r>
        <w:r w:rsidRPr="00D30076">
          <w:rPr>
            <w:rFonts w:ascii="Times New Roman" w:hAnsi="Times New Roman"/>
            <w:color w:val="0000FF"/>
            <w:sz w:val="24"/>
            <w:szCs w:val="24"/>
            <w:u w:val="single"/>
            <w:lang w:val="en-US"/>
          </w:rPr>
          <w:t>ru</w:t>
        </w:r>
      </w:hyperlink>
    </w:p>
    <w:p w:rsidR="00D30076" w:rsidRPr="00D30076" w:rsidRDefault="00D30076" w:rsidP="00D30076">
      <w:pPr>
        <w:widowControl w:val="0"/>
        <w:tabs>
          <w:tab w:val="left" w:pos="10306"/>
        </w:tabs>
        <w:spacing w:after="0" w:line="240" w:lineRule="auto"/>
        <w:ind w:right="747"/>
        <w:rPr>
          <w:rFonts w:ascii="Times New Roman" w:hAnsi="Times New Roman"/>
          <w:sz w:val="24"/>
          <w:szCs w:val="24"/>
        </w:rPr>
      </w:pPr>
      <w:r w:rsidRPr="00D30076">
        <w:rPr>
          <w:rFonts w:ascii="Times New Roman" w:hAnsi="Times New Roman"/>
          <w:sz w:val="24"/>
          <w:szCs w:val="24"/>
        </w:rPr>
        <w:t xml:space="preserve">     Номер контактного телефона: 8(38359)37471</w:t>
      </w:r>
    </w:p>
    <w:p w:rsidR="00D30076" w:rsidRPr="00D30076" w:rsidRDefault="00D30076" w:rsidP="00D30076">
      <w:pPr>
        <w:widowControl w:val="0"/>
        <w:tabs>
          <w:tab w:val="left" w:pos="10306"/>
        </w:tabs>
        <w:spacing w:after="0" w:line="240" w:lineRule="auto"/>
        <w:ind w:right="747"/>
        <w:rPr>
          <w:rFonts w:ascii="Times New Roman" w:hAnsi="Times New Roman"/>
          <w:sz w:val="24"/>
          <w:szCs w:val="24"/>
        </w:rPr>
      </w:pPr>
      <w:r w:rsidRPr="00D30076">
        <w:rPr>
          <w:rFonts w:ascii="Times New Roman" w:hAnsi="Times New Roman"/>
          <w:bCs/>
          <w:sz w:val="24"/>
          <w:szCs w:val="24"/>
        </w:rPr>
        <w:t xml:space="preserve">     Ответственное должностное лицо: Симоненко Галина Владимировна</w:t>
      </w:r>
    </w:p>
    <w:p w:rsidR="00D30076" w:rsidRPr="00D30076" w:rsidRDefault="00D30076" w:rsidP="00D30076">
      <w:pPr>
        <w:spacing w:after="0"/>
        <w:jc w:val="both"/>
      </w:pPr>
      <w:r w:rsidRPr="00D30076">
        <w:rPr>
          <w:rFonts w:ascii="Times New Roman" w:hAnsi="Times New Roman"/>
          <w:b/>
          <w:sz w:val="24"/>
        </w:rPr>
        <w:t xml:space="preserve">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D30076" w:rsidRPr="00D30076" w:rsidRDefault="00D30076" w:rsidP="00D30076">
      <w:pPr>
        <w:spacing w:after="0"/>
        <w:jc w:val="both"/>
      </w:pPr>
      <w:r w:rsidRPr="00D30076">
        <w:rPr>
          <w:rFonts w:ascii="Times New Roman" w:hAnsi="Times New Roman"/>
          <w:sz w:val="24"/>
        </w:rPr>
        <w:t xml:space="preserve">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о контрактной системе, а также включения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 аукционе.</w:t>
      </w:r>
    </w:p>
    <w:p w:rsidR="00D30076" w:rsidRPr="00D30076" w:rsidRDefault="00D30076" w:rsidP="00D30076">
      <w:pPr>
        <w:spacing w:after="0"/>
        <w:jc w:val="both"/>
      </w:pPr>
      <w:r w:rsidRPr="00D30076">
        <w:rPr>
          <w:rFonts w:ascii="Times New Roman" w:hAnsi="Times New Roman"/>
          <w:sz w:val="24"/>
        </w:rPr>
        <w:lastRenderedPageBreak/>
        <w:t xml:space="preserve">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D30076" w:rsidRPr="00D30076" w:rsidRDefault="00D30076" w:rsidP="00D30076">
      <w:pPr>
        <w:spacing w:after="0"/>
        <w:jc w:val="both"/>
      </w:pPr>
      <w:r w:rsidRPr="00D30076">
        <w:rPr>
          <w:rFonts w:ascii="Times New Roman" w:hAnsi="Times New Roman"/>
          <w:sz w:val="24"/>
        </w:rPr>
        <w:t xml:space="preserve">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D30076" w:rsidRPr="00D30076" w:rsidRDefault="00D30076" w:rsidP="00D30076">
      <w:pPr>
        <w:spacing w:after="0"/>
        <w:jc w:val="both"/>
      </w:pPr>
      <w:r w:rsidRPr="00D30076">
        <w:rPr>
          <w:rFonts w:ascii="Times New Roman" w:hAnsi="Times New Roman"/>
          <w:sz w:val="24"/>
        </w:rPr>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D30076" w:rsidRPr="00D30076" w:rsidRDefault="00D30076" w:rsidP="00D30076">
      <w:pPr>
        <w:spacing w:after="0"/>
        <w:jc w:val="both"/>
      </w:pPr>
      <w:r w:rsidRPr="00D30076">
        <w:rPr>
          <w:rFonts w:ascii="Times New Roman" w:hAnsi="Times New Roman"/>
          <w:sz w:val="24"/>
        </w:rPr>
        <w:t xml:space="preserve">     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D30076" w:rsidRPr="00D30076" w:rsidRDefault="00D30076" w:rsidP="00D30076">
      <w:pPr>
        <w:spacing w:after="0"/>
        <w:jc w:val="both"/>
      </w:pPr>
      <w:r w:rsidRPr="00D30076">
        <w:rPr>
          <w:rFonts w:ascii="Times New Roman" w:hAnsi="Times New Roman"/>
          <w:sz w:val="24"/>
        </w:rPr>
        <w:t xml:space="preserve">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w:t>
      </w:r>
      <w:r w:rsidRPr="00D30076">
        <w:rPr>
          <w:rFonts w:ascii="Times New Roman" w:hAnsi="Times New Roman"/>
          <w:sz w:val="24"/>
        </w:rPr>
        <w:lastRenderedPageBreak/>
        <w:t>информационной системе и на электронной площадке с использованием единой  информационной системы.</w:t>
      </w:r>
    </w:p>
    <w:p w:rsidR="00D30076" w:rsidRPr="00D30076" w:rsidRDefault="00D30076" w:rsidP="00D30076">
      <w:pPr>
        <w:spacing w:after="0"/>
        <w:jc w:val="both"/>
      </w:pPr>
      <w:r w:rsidRPr="00D30076">
        <w:rPr>
          <w:rFonts w:ascii="Times New Roman" w:hAnsi="Times New Roman"/>
          <w:sz w:val="24"/>
        </w:rPr>
        <w:t xml:space="preserve">     С момента размещения в единой информационной системе подписанного заказчиком контракта он считается заключенным.</w:t>
      </w:r>
    </w:p>
    <w:p w:rsidR="00D30076" w:rsidRPr="00D30076" w:rsidRDefault="00D30076" w:rsidP="00D30076">
      <w:pPr>
        <w:spacing w:after="0"/>
        <w:jc w:val="both"/>
      </w:pPr>
      <w:r w:rsidRPr="00D30076">
        <w:rPr>
          <w:rFonts w:ascii="Times New Roman" w:hAnsi="Times New Roman"/>
          <w:sz w:val="24"/>
        </w:rPr>
        <w:t xml:space="preserve">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D30076" w:rsidRPr="00D30076" w:rsidRDefault="00D30076" w:rsidP="00D30076">
      <w:pPr>
        <w:spacing w:after="0"/>
        <w:jc w:val="both"/>
      </w:pPr>
      <w:r w:rsidRPr="00D30076">
        <w:rPr>
          <w:rFonts w:ascii="Times New Roman" w:hAnsi="Times New Roman"/>
          <w:sz w:val="24"/>
        </w:rPr>
        <w:t xml:space="preserve">     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D30076" w:rsidRPr="00D30076" w:rsidRDefault="00D30076" w:rsidP="00D30076">
      <w:pPr>
        <w:spacing w:after="0"/>
        <w:jc w:val="both"/>
      </w:pPr>
      <w:r w:rsidRPr="00D30076">
        <w:rPr>
          <w:rFonts w:ascii="Times New Roman" w:hAnsi="Times New Roman"/>
          <w:sz w:val="24"/>
        </w:rPr>
        <w:t xml:space="preserve">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D30076" w:rsidRPr="00D30076" w:rsidRDefault="00D30076" w:rsidP="00D30076">
      <w:pPr>
        <w:spacing w:after="0"/>
        <w:jc w:val="both"/>
      </w:pPr>
      <w:r w:rsidRPr="00D30076">
        <w:rPr>
          <w:rFonts w:ascii="Times New Roman" w:hAnsi="Times New Roman"/>
          <w:sz w:val="24"/>
        </w:rPr>
        <w:t xml:space="preserve">     Победитель электронного аукциона признается заказчиком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D30076" w:rsidRPr="00D30076" w:rsidRDefault="00D30076" w:rsidP="00D30076">
      <w:pPr>
        <w:spacing w:after="0"/>
        <w:jc w:val="both"/>
      </w:pPr>
      <w:r w:rsidRPr="00D30076">
        <w:rPr>
          <w:rFonts w:ascii="Times New Roman" w:hAnsi="Times New Roman"/>
          <w:sz w:val="24"/>
        </w:rPr>
        <w:t xml:space="preserve">     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(в случае установления обеспечения).</w:t>
      </w:r>
    </w:p>
    <w:p w:rsidR="00D30076" w:rsidRPr="00D30076" w:rsidRDefault="00D30076" w:rsidP="00D30076">
      <w:pPr>
        <w:spacing w:after="0"/>
        <w:jc w:val="both"/>
      </w:pPr>
      <w:r w:rsidRPr="00D30076">
        <w:rPr>
          <w:rFonts w:ascii="Times New Roman" w:hAnsi="Times New Roman"/>
          <w:sz w:val="24"/>
        </w:rPr>
        <w:t xml:space="preserve">     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w:t>
      </w:r>
      <w:r w:rsidRPr="00D30076">
        <w:rPr>
          <w:rFonts w:ascii="Times New Roman" w:hAnsi="Times New Roman"/>
          <w:sz w:val="24"/>
        </w:rPr>
        <w:lastRenderedPageBreak/>
        <w:t>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D30076" w:rsidRPr="00D30076" w:rsidRDefault="00D30076" w:rsidP="00D30076">
      <w:pPr>
        <w:spacing w:after="0"/>
        <w:jc w:val="both"/>
      </w:pPr>
      <w:r w:rsidRPr="00D30076">
        <w:rPr>
          <w:rFonts w:ascii="Times New Roman" w:hAnsi="Times New Roman"/>
          <w:b/>
          <w:sz w:val="24"/>
        </w:rPr>
        <w:t xml:space="preserve">     21. Порядок, даты начала и окончания срока предоставления участникам  аукциона разъяснений положений документации об электронном аукционе</w:t>
      </w:r>
    </w:p>
    <w:p w:rsidR="00D30076" w:rsidRPr="00D30076" w:rsidRDefault="00D30076" w:rsidP="00D30076">
      <w:pPr>
        <w:spacing w:after="0"/>
        <w:jc w:val="both"/>
      </w:pPr>
      <w:r w:rsidRPr="00D30076">
        <w:rPr>
          <w:rFonts w:ascii="Times New Roman" w:hAnsi="Times New Roman"/>
          <w:sz w:val="24"/>
        </w:rPr>
        <w:t xml:space="preserve">     Любой участник электронного аукциона вправе направить с использованием  программно-аппаратных средств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D30076" w:rsidRPr="00D30076" w:rsidRDefault="00D30076" w:rsidP="00D30076">
      <w:pPr>
        <w:spacing w:after="0"/>
        <w:jc w:val="both"/>
      </w:pPr>
      <w:r w:rsidRPr="00D30076">
        <w:rPr>
          <w:rFonts w:ascii="Times New Roman" w:hAnsi="Times New Roman"/>
          <w:sz w:val="24"/>
        </w:rPr>
        <w:t xml:space="preserve">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D30076" w:rsidRPr="00D30076" w:rsidRDefault="00D30076" w:rsidP="00D30076">
      <w:pPr>
        <w:spacing w:after="0"/>
        <w:jc w:val="both"/>
      </w:pPr>
      <w:r w:rsidRPr="00D30076">
        <w:rPr>
          <w:rFonts w:ascii="Times New Roman" w:hAnsi="Times New Roman"/>
          <w:sz w:val="24"/>
        </w:rPr>
        <w:t xml:space="preserve">     Разъяснения положений документации об электронном аукционе не должны изменять ее суть.</w:t>
      </w:r>
    </w:p>
    <w:p w:rsidR="00D30076" w:rsidRPr="00D30076" w:rsidRDefault="00D30076" w:rsidP="00D30076">
      <w:pPr>
        <w:spacing w:after="0"/>
        <w:jc w:val="both"/>
      </w:pPr>
      <w:r w:rsidRPr="00D30076">
        <w:rPr>
          <w:rFonts w:ascii="Times New Roman" w:hAnsi="Times New Roman"/>
          <w:b/>
          <w:sz w:val="24"/>
        </w:rPr>
        <w:t xml:space="preserve">     Дата начала </w:t>
      </w:r>
      <w:r w:rsidRPr="00D30076">
        <w:rPr>
          <w:rFonts w:ascii="Times New Roman" w:hAnsi="Times New Roman"/>
          <w:sz w:val="24"/>
        </w:rPr>
        <w:t>предоставления участникам аукциона разъяснений документации об электронном аукционе –  09 апреля 2020года.</w:t>
      </w:r>
    </w:p>
    <w:p w:rsidR="00D30076" w:rsidRPr="00D30076" w:rsidRDefault="00D30076" w:rsidP="00D30076">
      <w:pPr>
        <w:spacing w:after="0"/>
        <w:jc w:val="both"/>
      </w:pPr>
      <w:r w:rsidRPr="00D30076">
        <w:rPr>
          <w:rFonts w:ascii="Times New Roman" w:hAnsi="Times New Roman"/>
          <w:b/>
          <w:sz w:val="24"/>
        </w:rPr>
        <w:t xml:space="preserve">     Дата окончания </w:t>
      </w:r>
      <w:r w:rsidRPr="00D30076">
        <w:rPr>
          <w:rFonts w:ascii="Times New Roman" w:hAnsi="Times New Roman"/>
          <w:sz w:val="24"/>
        </w:rPr>
        <w:t>предоставления участникам аукциона разъяснений документации об электронном аукционе – 15 апреля 2020 года.</w:t>
      </w:r>
    </w:p>
    <w:p w:rsidR="00D30076" w:rsidRPr="00D30076" w:rsidRDefault="00D30076" w:rsidP="00D30076">
      <w:pPr>
        <w:spacing w:after="0"/>
        <w:jc w:val="both"/>
      </w:pPr>
      <w:r w:rsidRPr="00D30076">
        <w:rPr>
          <w:rFonts w:ascii="Times New Roman" w:hAnsi="Times New Roman"/>
          <w:b/>
          <w:sz w:val="24"/>
        </w:rPr>
        <w:t xml:space="preserve">     22. Информация о возможности одностороннего отказа от исполнения контракта:</w:t>
      </w:r>
    </w:p>
    <w:p w:rsidR="00D30076" w:rsidRPr="00D30076" w:rsidRDefault="00D30076" w:rsidP="00D30076">
      <w:pPr>
        <w:spacing w:after="0"/>
        <w:jc w:val="both"/>
      </w:pPr>
      <w:r w:rsidRPr="00D30076">
        <w:rPr>
          <w:rFonts w:ascii="Times New Roman" w:hAnsi="Times New Roman"/>
          <w:sz w:val="24"/>
        </w:rPr>
        <w:t xml:space="preserve">     В контракте предусмотрена возможность одностороннего отказа от исполнения контракта.</w:t>
      </w:r>
    </w:p>
    <w:p w:rsidR="00D30076" w:rsidRPr="00D30076" w:rsidRDefault="00D30076" w:rsidP="00D30076">
      <w:pPr>
        <w:spacing w:after="0"/>
        <w:jc w:val="both"/>
      </w:pPr>
      <w:r w:rsidRPr="00D30076">
        <w:rPr>
          <w:rFonts w:ascii="Times New Roman" w:hAnsi="Times New Roman"/>
          <w:b/>
          <w:sz w:val="24"/>
        </w:rPr>
        <w:t xml:space="preserve">     23. Приложения, которые являются неотъемлемой частью документации об электронном аукционе:</w:t>
      </w:r>
    </w:p>
    <w:p w:rsidR="00D30076" w:rsidRPr="00D30076" w:rsidRDefault="00D30076" w:rsidP="00D30076">
      <w:pPr>
        <w:spacing w:after="0"/>
        <w:ind w:firstLine="200"/>
        <w:jc w:val="both"/>
      </w:pPr>
      <w:r w:rsidRPr="00D30076">
        <w:rPr>
          <w:rFonts w:ascii="Times New Roman" w:hAnsi="Times New Roman"/>
          <w:sz w:val="24"/>
        </w:rPr>
        <w:t>«Описание объекта закупки»</w:t>
      </w:r>
    </w:p>
    <w:p w:rsidR="00D30076" w:rsidRPr="00D30076" w:rsidRDefault="00D30076" w:rsidP="00D30076">
      <w:pPr>
        <w:spacing w:after="0"/>
        <w:jc w:val="both"/>
      </w:pPr>
      <w:r w:rsidRPr="00D30076">
        <w:t xml:space="preserve">     </w:t>
      </w:r>
      <w:r w:rsidRPr="00D30076">
        <w:rPr>
          <w:rFonts w:ascii="Times New Roman" w:hAnsi="Times New Roman"/>
          <w:b/>
          <w:sz w:val="24"/>
        </w:rPr>
        <w:t>25. Размер аванса:</w:t>
      </w:r>
    </w:p>
    <w:p w:rsidR="00D30076" w:rsidRPr="00D30076" w:rsidRDefault="00D30076" w:rsidP="00D30076">
      <w:pPr>
        <w:spacing w:after="0"/>
        <w:jc w:val="both"/>
        <w:rPr>
          <w:rFonts w:ascii="Times New Roman" w:hAnsi="Times New Roman"/>
          <w:sz w:val="24"/>
        </w:rPr>
      </w:pPr>
      <w:r w:rsidRPr="00D30076">
        <w:t xml:space="preserve">     </w:t>
      </w:r>
      <w:r w:rsidRPr="00D30076">
        <w:rPr>
          <w:rFonts w:ascii="Times New Roman" w:hAnsi="Times New Roman"/>
          <w:sz w:val="24"/>
        </w:rPr>
        <w:t>Не установлено.</w:t>
      </w:r>
    </w:p>
    <w:p w:rsidR="00D30076" w:rsidRPr="00D30076" w:rsidRDefault="00D30076" w:rsidP="00D30076">
      <w:pPr>
        <w:spacing w:after="0"/>
        <w:jc w:val="both"/>
        <w:rPr>
          <w:rFonts w:ascii="Times New Roman" w:hAnsi="Times New Roman"/>
          <w:sz w:val="24"/>
        </w:rPr>
      </w:pPr>
    </w:p>
    <w:p w:rsidR="00D30076" w:rsidRPr="00D30076" w:rsidRDefault="00D30076" w:rsidP="00D30076">
      <w:pPr>
        <w:spacing w:after="0"/>
        <w:jc w:val="both"/>
      </w:pPr>
    </w:p>
    <w:p w:rsidR="00D30076" w:rsidRPr="00D30076" w:rsidRDefault="00D30076" w:rsidP="00D30076">
      <w:pPr>
        <w:widowControl w:val="0"/>
        <w:spacing w:after="80"/>
        <w:jc w:val="center"/>
        <w:rPr>
          <w:rFonts w:ascii="Times New Roman" w:hAnsi="Times New Roman"/>
          <w:b/>
          <w:sz w:val="24"/>
          <w:szCs w:val="24"/>
        </w:rPr>
      </w:pPr>
      <w:r w:rsidRPr="00D30076">
        <w:rPr>
          <w:rFonts w:ascii="Times New Roman" w:hAnsi="Times New Roman"/>
          <w:b/>
          <w:sz w:val="24"/>
          <w:szCs w:val="24"/>
        </w:rPr>
        <w:t>ОПИСАНИЕ ОБЪЕКТА ЗАКУПКИ</w:t>
      </w:r>
    </w:p>
    <w:p w:rsidR="00D30076" w:rsidRPr="00D30076" w:rsidRDefault="00D30076" w:rsidP="00D30076">
      <w:pPr>
        <w:widowControl w:val="0"/>
        <w:spacing w:after="0" w:line="240" w:lineRule="auto"/>
        <w:jc w:val="center"/>
        <w:rPr>
          <w:rFonts w:ascii="Times New Roman" w:hAnsi="Times New Roman"/>
          <w:b/>
          <w:spacing w:val="-8"/>
          <w:sz w:val="24"/>
          <w:szCs w:val="24"/>
        </w:rPr>
      </w:pPr>
      <w:r w:rsidRPr="00D30076">
        <w:rPr>
          <w:rFonts w:ascii="Times New Roman" w:hAnsi="Times New Roman"/>
          <w:b/>
          <w:spacing w:val="-8"/>
          <w:sz w:val="24"/>
          <w:szCs w:val="24"/>
        </w:rPr>
        <w:t xml:space="preserve">Выполнение подрядных работ по благоустройству территории общего пользования </w:t>
      </w:r>
    </w:p>
    <w:p w:rsidR="00D30076" w:rsidRPr="00D30076" w:rsidRDefault="00D30076" w:rsidP="00D30076">
      <w:pPr>
        <w:widowControl w:val="0"/>
        <w:spacing w:after="0" w:line="240" w:lineRule="auto"/>
        <w:jc w:val="center"/>
        <w:rPr>
          <w:rFonts w:ascii="Times New Roman" w:hAnsi="Times New Roman"/>
          <w:b/>
          <w:spacing w:val="-8"/>
          <w:sz w:val="24"/>
          <w:szCs w:val="24"/>
        </w:rPr>
      </w:pPr>
      <w:r w:rsidRPr="00D30076">
        <w:rPr>
          <w:rFonts w:ascii="Times New Roman" w:hAnsi="Times New Roman"/>
          <w:b/>
          <w:spacing w:val="-8"/>
          <w:sz w:val="24"/>
          <w:szCs w:val="24"/>
        </w:rPr>
        <w:t xml:space="preserve">Кирзинского сельсовета Ордынского района Новосибирской области </w:t>
      </w:r>
    </w:p>
    <w:p w:rsidR="00D30076" w:rsidRPr="00D30076" w:rsidRDefault="00D30076" w:rsidP="00D30076">
      <w:pPr>
        <w:widowControl w:val="0"/>
        <w:spacing w:after="0" w:line="240" w:lineRule="auto"/>
        <w:jc w:val="center"/>
        <w:rPr>
          <w:rFonts w:ascii="Times New Roman" w:hAnsi="Times New Roman"/>
          <w:b/>
          <w:spacing w:val="-8"/>
          <w:sz w:val="24"/>
          <w:szCs w:val="24"/>
        </w:rPr>
      </w:pPr>
      <w:r w:rsidRPr="00D30076">
        <w:rPr>
          <w:rFonts w:ascii="Times New Roman" w:hAnsi="Times New Roman"/>
          <w:b/>
          <w:spacing w:val="-8"/>
          <w:sz w:val="24"/>
          <w:szCs w:val="24"/>
        </w:rPr>
        <w:t>(центральная площадь в рамках капитального ремонта).</w:t>
      </w:r>
    </w:p>
    <w:p w:rsidR="00D30076" w:rsidRPr="00D30076" w:rsidRDefault="00D30076" w:rsidP="00D30076">
      <w:pPr>
        <w:spacing w:after="0" w:line="240" w:lineRule="auto"/>
        <w:jc w:val="both"/>
        <w:rPr>
          <w:rFonts w:ascii="Times New Roman" w:hAnsi="Times New Roman"/>
          <w:b/>
          <w:spacing w:val="-8"/>
          <w:sz w:val="24"/>
          <w:szCs w:val="24"/>
        </w:rPr>
      </w:pPr>
    </w:p>
    <w:p w:rsidR="00D30076" w:rsidRPr="00D30076" w:rsidRDefault="00D30076" w:rsidP="00D30076">
      <w:pPr>
        <w:spacing w:after="0" w:line="240" w:lineRule="auto"/>
        <w:jc w:val="both"/>
        <w:rPr>
          <w:rFonts w:ascii="Times New Roman" w:eastAsia="Calibri" w:hAnsi="Times New Roman"/>
          <w:sz w:val="24"/>
          <w:szCs w:val="24"/>
          <w:lang w:eastAsia="ar-SA"/>
        </w:rPr>
      </w:pPr>
      <w:r w:rsidRPr="00D30076">
        <w:rPr>
          <w:rFonts w:ascii="Times New Roman" w:hAnsi="Times New Roman"/>
          <w:b/>
          <w:spacing w:val="-8"/>
          <w:sz w:val="24"/>
          <w:szCs w:val="24"/>
        </w:rPr>
        <w:t xml:space="preserve">     </w:t>
      </w:r>
      <w:r w:rsidRPr="00D30076">
        <w:rPr>
          <w:rFonts w:ascii="Times New Roman" w:hAnsi="Times New Roman"/>
          <w:spacing w:val="-8"/>
          <w:sz w:val="24"/>
          <w:szCs w:val="24"/>
        </w:rPr>
        <w:t xml:space="preserve">Проектная документация (далее – Документация) на выполнение подрядных работ по благоустройству территории общего пользования Кирзинского сельсовета Ордынского района Новосибирской области (центральная площадь в рамках капитального ремонта) в составе Описания объекта закупки прилагается к документации об электронном аукционе. Работы должны быть выполнены в соответствии с проектной документацией. </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b/>
          <w:sz w:val="24"/>
          <w:szCs w:val="24"/>
          <w:lang w:eastAsia="ar-SA"/>
        </w:rPr>
      </w:pPr>
      <w:r w:rsidRPr="00D30076">
        <w:rPr>
          <w:rFonts w:ascii="Times New Roman" w:eastAsia="Calibri" w:hAnsi="Times New Roman"/>
          <w:b/>
          <w:sz w:val="24"/>
          <w:szCs w:val="24"/>
          <w:lang w:eastAsia="ar-SA"/>
        </w:rPr>
        <w:t>1. Место выполнения Работ:</w:t>
      </w:r>
    </w:p>
    <w:p w:rsidR="00D30076" w:rsidRPr="00D30076" w:rsidRDefault="00D30076" w:rsidP="00D30076">
      <w:pPr>
        <w:widowControl w:val="0"/>
        <w:autoSpaceDE w:val="0"/>
        <w:autoSpaceDN w:val="0"/>
        <w:adjustRightInd w:val="0"/>
        <w:spacing w:after="0" w:line="240" w:lineRule="auto"/>
        <w:ind w:firstLine="720"/>
        <w:jc w:val="both"/>
        <w:outlineLvl w:val="1"/>
        <w:rPr>
          <w:rFonts w:ascii="Times New Roman" w:eastAsia="Calibri" w:hAnsi="Times New Roman"/>
          <w:sz w:val="24"/>
          <w:szCs w:val="24"/>
          <w:lang w:eastAsia="ar-SA"/>
        </w:rPr>
      </w:pPr>
      <w:r w:rsidRPr="00D30076">
        <w:rPr>
          <w:rFonts w:ascii="Times New Roman" w:hAnsi="Times New Roman"/>
          <w:sz w:val="24"/>
        </w:rPr>
        <w:t>Территория общего пользования Кирзинского сельсовета Ордынского района Новосибирской области (центральная площадь в рамках капитального ремонта) (по месту нахождения объекта).</w:t>
      </w:r>
      <w:r w:rsidRPr="00D30076">
        <w:rPr>
          <w:rFonts w:ascii="Times New Roman" w:hAnsi="Times New Roman"/>
          <w:sz w:val="24"/>
          <w:szCs w:val="24"/>
        </w:rPr>
        <w:t xml:space="preserve"> (по месту нахождения Объекта).</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 xml:space="preserve">2. </w:t>
      </w:r>
      <w:r w:rsidRPr="00D30076">
        <w:rPr>
          <w:rFonts w:ascii="Times New Roman" w:eastAsia="Calibri" w:hAnsi="Times New Roman"/>
          <w:b/>
          <w:sz w:val="24"/>
          <w:szCs w:val="24"/>
          <w:lang w:eastAsia="ar-SA"/>
        </w:rPr>
        <w:t>Условия выполнения Работ.</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Приступить к выполнению Работ с даты заключения Контракта.</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w:t>
      </w:r>
      <w:r w:rsidRPr="00D30076">
        <w:rPr>
          <w:rFonts w:ascii="Times New Roman" w:eastAsia="Calibri" w:hAnsi="Times New Roman"/>
          <w:sz w:val="24"/>
          <w:szCs w:val="24"/>
          <w:lang w:eastAsia="ar-SA"/>
        </w:rPr>
        <w:lastRenderedPageBreak/>
        <w:t xml:space="preserve">документации, обязательной при выполнении дорожных Работ, </w:t>
      </w:r>
      <w:hyperlink r:id="rId12" w:history="1">
        <w:r w:rsidRPr="00D30076">
          <w:rPr>
            <w:rFonts w:ascii="Times New Roman" w:eastAsia="Calibri" w:hAnsi="Times New Roman"/>
            <w:sz w:val="24"/>
            <w:szCs w:val="24"/>
            <w:u w:val="single"/>
            <w:lang w:eastAsia="ar-SA"/>
          </w:rPr>
          <w:t>ГОСТ 25607-2009</w:t>
        </w:r>
      </w:hyperlink>
      <w:r w:rsidRPr="00D30076">
        <w:rPr>
          <w:rFonts w:ascii="Times New Roman" w:eastAsia="Calibri" w:hAnsi="Times New Roman"/>
          <w:sz w:val="24"/>
          <w:szCs w:val="24"/>
          <w:lang w:eastAsia="ar-SA"/>
        </w:rPr>
        <w:t>, принятых в установленном порядке, другой нормативной документации.</w:t>
      </w:r>
    </w:p>
    <w:p w:rsidR="00D30076" w:rsidRPr="00D30076" w:rsidRDefault="00D30076" w:rsidP="00D30076">
      <w:pPr>
        <w:widowControl w:val="0"/>
        <w:autoSpaceDE w:val="0"/>
        <w:autoSpaceDN w:val="0"/>
        <w:adjustRightInd w:val="0"/>
        <w:spacing w:after="0" w:line="240" w:lineRule="auto"/>
        <w:ind w:firstLine="567"/>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 xml:space="preserve">3. </w:t>
      </w:r>
      <w:r w:rsidRPr="00D30076">
        <w:rPr>
          <w:rFonts w:ascii="Times New Roman" w:eastAsia="Calibri" w:hAnsi="Times New Roman"/>
          <w:b/>
          <w:sz w:val="24"/>
          <w:szCs w:val="24"/>
          <w:lang w:eastAsia="ar-SA"/>
        </w:rPr>
        <w:t>Сроки выполнения Работ.</w:t>
      </w:r>
    </w:p>
    <w:p w:rsidR="00D30076" w:rsidRPr="00D30076" w:rsidRDefault="00D30076" w:rsidP="00D30076">
      <w:pPr>
        <w:autoSpaceDE w:val="0"/>
        <w:autoSpaceDN w:val="0"/>
        <w:spacing w:after="0" w:line="240" w:lineRule="auto"/>
        <w:ind w:firstLine="709"/>
        <w:jc w:val="both"/>
        <w:rPr>
          <w:rFonts w:ascii="Times New Roman" w:hAnsi="Times New Roman"/>
          <w:sz w:val="24"/>
          <w:szCs w:val="24"/>
        </w:rPr>
      </w:pPr>
      <w:r w:rsidRPr="00D30076">
        <w:rPr>
          <w:rFonts w:ascii="Times New Roman" w:hAnsi="Times New Roman"/>
          <w:sz w:val="24"/>
          <w:szCs w:val="24"/>
        </w:rPr>
        <w:t>Дата начала выполнения работ – с даты заключения контракта</w:t>
      </w:r>
    </w:p>
    <w:p w:rsidR="00D30076" w:rsidRPr="00D30076" w:rsidRDefault="00D30076" w:rsidP="00D30076">
      <w:pPr>
        <w:autoSpaceDE w:val="0"/>
        <w:autoSpaceDN w:val="0"/>
        <w:spacing w:after="0" w:line="240" w:lineRule="auto"/>
        <w:ind w:firstLine="709"/>
        <w:jc w:val="both"/>
        <w:rPr>
          <w:rFonts w:ascii="Times New Roman" w:hAnsi="Times New Roman"/>
          <w:sz w:val="24"/>
          <w:szCs w:val="24"/>
        </w:rPr>
      </w:pPr>
      <w:r w:rsidRPr="00D30076">
        <w:rPr>
          <w:rFonts w:ascii="Times New Roman" w:hAnsi="Times New Roman"/>
          <w:sz w:val="24"/>
        </w:rPr>
        <w:t>Дата окончания выполнения Работ на Объекте (до данной даты результат Работ должен быть передан Заказчику) – 01 сентября 2020 года.</w:t>
      </w:r>
    </w:p>
    <w:p w:rsidR="00D30076" w:rsidRPr="00D30076" w:rsidRDefault="00D30076" w:rsidP="00D30076">
      <w:pPr>
        <w:widowControl w:val="0"/>
        <w:autoSpaceDE w:val="0"/>
        <w:autoSpaceDN w:val="0"/>
        <w:adjustRightInd w:val="0"/>
        <w:spacing w:after="0" w:line="240" w:lineRule="auto"/>
        <w:ind w:firstLine="720"/>
        <w:jc w:val="both"/>
        <w:outlineLvl w:val="1"/>
        <w:rPr>
          <w:rFonts w:ascii="Times New Roman" w:eastAsia="Calibri" w:hAnsi="Times New Roman"/>
          <w:sz w:val="24"/>
          <w:szCs w:val="24"/>
          <w:lang w:eastAsia="ar-SA"/>
        </w:rPr>
      </w:pPr>
      <w:r w:rsidRPr="00D30076">
        <w:rPr>
          <w:rFonts w:ascii="Times New Roman" w:eastAsia="Calibri" w:hAnsi="Times New Roman"/>
          <w:sz w:val="24"/>
          <w:szCs w:val="24"/>
          <w:lang w:eastAsia="ar-SA"/>
        </w:rPr>
        <w:t xml:space="preserve">4. </w:t>
      </w:r>
      <w:r w:rsidRPr="00D30076">
        <w:rPr>
          <w:rFonts w:ascii="Times New Roman" w:eastAsia="Calibri" w:hAnsi="Times New Roman"/>
          <w:b/>
          <w:sz w:val="24"/>
          <w:szCs w:val="24"/>
          <w:lang w:eastAsia="ar-SA"/>
        </w:rPr>
        <w:t>Требования по сроку гарантий качества на результаты Работ.</w:t>
      </w:r>
    </w:p>
    <w:p w:rsidR="00D30076" w:rsidRPr="00D30076" w:rsidRDefault="00D30076" w:rsidP="00D30076">
      <w:pPr>
        <w:spacing w:after="0" w:line="240" w:lineRule="auto"/>
        <w:jc w:val="both"/>
        <w:rPr>
          <w:rFonts w:ascii="Times New Roman" w:eastAsia="Calibri" w:hAnsi="Times New Roman"/>
          <w:b/>
          <w:bCs/>
          <w:sz w:val="24"/>
          <w:szCs w:val="24"/>
          <w:lang w:eastAsia="ar-SA"/>
        </w:rPr>
      </w:pPr>
      <w:r w:rsidRPr="00D30076">
        <w:rPr>
          <w:rFonts w:ascii="Times New Roman" w:hAnsi="Times New Roman"/>
          <w:sz w:val="24"/>
          <w:szCs w:val="24"/>
        </w:rPr>
        <w:t>Гарантийный срок начинается с даты окончания выполнения Работ по Контракту (дата подписания акта приемочной комиссией) и составляет 60 (шестьдесят) месяцев.</w:t>
      </w:r>
    </w:p>
    <w:p w:rsidR="00D30076" w:rsidRPr="00D30076" w:rsidRDefault="00D30076" w:rsidP="00D30076">
      <w:pPr>
        <w:widowControl w:val="0"/>
        <w:tabs>
          <w:tab w:val="left" w:pos="5460"/>
        </w:tabs>
        <w:autoSpaceDE w:val="0"/>
        <w:autoSpaceDN w:val="0"/>
        <w:adjustRightInd w:val="0"/>
        <w:spacing w:after="0" w:line="240" w:lineRule="auto"/>
        <w:jc w:val="center"/>
        <w:rPr>
          <w:rFonts w:ascii="Times New Roman" w:hAnsi="Times New Roman"/>
          <w:sz w:val="24"/>
          <w:szCs w:val="24"/>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АДМИНИСТРАЦИЯ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КИРЗИНСКОГО  СЕЛЬСОВЕТА</w:t>
      </w:r>
      <w:r w:rsidRPr="00D30076">
        <w:rPr>
          <w:rFonts w:ascii="Times New Roman" w:hAnsi="Times New Roman"/>
        </w:rPr>
        <w:br/>
        <w:t>ОРДЫНСКОГО  РАЙОНА  НОВОСИБИРСКОЙ  ОБЛАСТИ</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ПОСТАНОВЛЕНИЕ</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rPr>
          <w:rFonts w:ascii="Times New Roman" w:hAnsi="Times New Roman"/>
        </w:rPr>
      </w:pPr>
      <w:r w:rsidRPr="00D30076">
        <w:rPr>
          <w:rFonts w:ascii="Times New Roman" w:hAnsi="Times New Roman"/>
        </w:rPr>
        <w:t xml:space="preserve">09.04.2020                                                                                                                      </w:t>
      </w:r>
      <w:r>
        <w:rPr>
          <w:rFonts w:ascii="Times New Roman" w:hAnsi="Times New Roman"/>
        </w:rPr>
        <w:t xml:space="preserve">                 </w:t>
      </w:r>
      <w:r w:rsidRPr="00D30076">
        <w:rPr>
          <w:rFonts w:ascii="Times New Roman" w:hAnsi="Times New Roman"/>
        </w:rPr>
        <w:t>№ 48</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обеспечения нужд Кирзинского сельсовета Ордынского района Новосибирской области.</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 xml:space="preserve">      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ПОСТАНОВЛЯЮ:</w:t>
      </w:r>
    </w:p>
    <w:p w:rsidR="00D30076" w:rsidRPr="00D30076" w:rsidRDefault="00D30076" w:rsidP="00D30076">
      <w:pPr>
        <w:numPr>
          <w:ilvl w:val="0"/>
          <w:numId w:val="6"/>
        </w:numPr>
        <w:spacing w:after="0" w:line="240" w:lineRule="auto"/>
        <w:contextualSpacing/>
        <w:jc w:val="both"/>
        <w:rPr>
          <w:rFonts w:ascii="Times New Roman" w:hAnsi="Times New Roman"/>
        </w:rPr>
      </w:pPr>
      <w:r w:rsidRPr="00D30076">
        <w:rPr>
          <w:rFonts w:ascii="Times New Roman" w:hAnsi="Times New Roman"/>
        </w:rPr>
        <w:t>Создать единую комиссию в составе 5 (пяти) человек, осуществляющую функций 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D30076" w:rsidRPr="00D30076" w:rsidRDefault="00D30076" w:rsidP="00D30076">
      <w:pPr>
        <w:spacing w:after="0" w:line="240" w:lineRule="auto"/>
        <w:ind w:left="720"/>
        <w:contextualSpacing/>
        <w:jc w:val="both"/>
        <w:rPr>
          <w:rFonts w:ascii="Times New Roman" w:hAnsi="Times New Roman"/>
        </w:rPr>
      </w:pPr>
      <w:r w:rsidRPr="00D30076">
        <w:rPr>
          <w:rFonts w:ascii="Times New Roman" w:hAnsi="Times New Roman"/>
        </w:rPr>
        <w:t>- Чичина Татьяна Владимировна – председатель комиссии;</w:t>
      </w:r>
    </w:p>
    <w:p w:rsidR="00D30076" w:rsidRPr="00D30076" w:rsidRDefault="00D30076" w:rsidP="00D30076">
      <w:pPr>
        <w:spacing w:after="0" w:line="240" w:lineRule="auto"/>
        <w:ind w:left="720"/>
        <w:contextualSpacing/>
        <w:jc w:val="both"/>
        <w:rPr>
          <w:rFonts w:ascii="Times New Roman" w:hAnsi="Times New Roman"/>
        </w:rPr>
      </w:pPr>
      <w:r w:rsidRPr="00D30076">
        <w:rPr>
          <w:rFonts w:ascii="Times New Roman" w:hAnsi="Times New Roman"/>
        </w:rPr>
        <w:t>- Симоненко Галина Владимировна – заместитель председателя;</w:t>
      </w:r>
    </w:p>
    <w:p w:rsidR="00D30076" w:rsidRPr="00D30076" w:rsidRDefault="00D30076" w:rsidP="00D30076">
      <w:pPr>
        <w:spacing w:after="0" w:line="240" w:lineRule="auto"/>
        <w:ind w:left="720"/>
        <w:contextualSpacing/>
        <w:jc w:val="both"/>
        <w:rPr>
          <w:rFonts w:ascii="Times New Roman" w:hAnsi="Times New Roman"/>
        </w:rPr>
      </w:pPr>
      <w:r w:rsidRPr="00D30076">
        <w:rPr>
          <w:rFonts w:ascii="Times New Roman" w:hAnsi="Times New Roman"/>
        </w:rPr>
        <w:t>- Колпакова Ирина Степановна – член комиссии;</w:t>
      </w:r>
    </w:p>
    <w:p w:rsidR="00D30076" w:rsidRPr="00D30076" w:rsidRDefault="00D30076" w:rsidP="00D30076">
      <w:pPr>
        <w:spacing w:after="0" w:line="240" w:lineRule="auto"/>
        <w:ind w:left="720"/>
        <w:contextualSpacing/>
        <w:jc w:val="both"/>
        <w:rPr>
          <w:rFonts w:ascii="Times New Roman" w:hAnsi="Times New Roman"/>
        </w:rPr>
      </w:pPr>
      <w:r w:rsidRPr="00D30076">
        <w:rPr>
          <w:rFonts w:ascii="Times New Roman" w:hAnsi="Times New Roman"/>
        </w:rPr>
        <w:t>- Нестеренко Екатерина Александровна – член комиссии;</w:t>
      </w:r>
    </w:p>
    <w:p w:rsidR="00D30076" w:rsidRPr="00D30076" w:rsidRDefault="00D30076" w:rsidP="00D30076">
      <w:pPr>
        <w:spacing w:after="0" w:line="240" w:lineRule="auto"/>
        <w:ind w:left="720"/>
        <w:contextualSpacing/>
        <w:jc w:val="both"/>
        <w:rPr>
          <w:rFonts w:ascii="Times New Roman" w:hAnsi="Times New Roman"/>
        </w:rPr>
      </w:pPr>
      <w:r w:rsidRPr="00D30076">
        <w:rPr>
          <w:rFonts w:ascii="Times New Roman" w:hAnsi="Times New Roman"/>
        </w:rPr>
        <w:t>- Быкова Наталья Алексеевна – член комиссии.</w:t>
      </w:r>
    </w:p>
    <w:p w:rsidR="00D30076" w:rsidRPr="00D30076" w:rsidRDefault="00D30076" w:rsidP="00D30076">
      <w:pPr>
        <w:numPr>
          <w:ilvl w:val="0"/>
          <w:numId w:val="6"/>
        </w:numPr>
        <w:spacing w:after="0" w:line="240" w:lineRule="auto"/>
        <w:contextualSpacing/>
        <w:jc w:val="both"/>
        <w:rPr>
          <w:rFonts w:ascii="Times New Roman" w:hAnsi="Times New Roman"/>
        </w:rPr>
      </w:pPr>
      <w:r w:rsidRPr="00D30076">
        <w:rPr>
          <w:rFonts w:ascii="Times New Roman" w:hAnsi="Times New Roman"/>
        </w:rPr>
        <w:t>Постановление администрации Кирзинского сельсовета от 04.06.2019 № 88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обеспечения нужд Кирзинского сельсовета Ордынского района Новосибирской области» считать утратившими силу.</w:t>
      </w:r>
    </w:p>
    <w:p w:rsidR="00D30076" w:rsidRPr="00D30076" w:rsidRDefault="00D30076" w:rsidP="00D30076">
      <w:pPr>
        <w:numPr>
          <w:ilvl w:val="0"/>
          <w:numId w:val="6"/>
        </w:numPr>
        <w:spacing w:after="0" w:line="240" w:lineRule="auto"/>
        <w:contextualSpacing/>
        <w:jc w:val="both"/>
        <w:rPr>
          <w:rFonts w:ascii="Times New Roman" w:hAnsi="Times New Roman"/>
        </w:rPr>
      </w:pPr>
      <w:r w:rsidRPr="00D30076">
        <w:rPr>
          <w:rFonts w:ascii="Times New Roman" w:hAnsi="Times New Roman"/>
        </w:rPr>
        <w:t>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 Ордынского района Новосибирской области в сети «Интернет».</w:t>
      </w:r>
    </w:p>
    <w:p w:rsidR="00D30076" w:rsidRPr="00D30076" w:rsidRDefault="00D30076" w:rsidP="00D30076">
      <w:pPr>
        <w:numPr>
          <w:ilvl w:val="0"/>
          <w:numId w:val="6"/>
        </w:numPr>
        <w:spacing w:after="0" w:line="240" w:lineRule="auto"/>
        <w:contextualSpacing/>
        <w:jc w:val="both"/>
        <w:rPr>
          <w:rFonts w:ascii="Times New Roman" w:hAnsi="Times New Roman"/>
        </w:rPr>
      </w:pPr>
      <w:r w:rsidRPr="00D30076">
        <w:rPr>
          <w:rFonts w:ascii="Times New Roman" w:hAnsi="Times New Roman"/>
        </w:rPr>
        <w:t>Настоящее постановление вступает в силу согласно действующему законодательству.</w:t>
      </w:r>
    </w:p>
    <w:p w:rsidR="00D30076" w:rsidRPr="00D30076" w:rsidRDefault="00D30076" w:rsidP="00D30076">
      <w:pPr>
        <w:numPr>
          <w:ilvl w:val="0"/>
          <w:numId w:val="6"/>
        </w:numPr>
        <w:spacing w:after="0" w:line="240" w:lineRule="auto"/>
        <w:contextualSpacing/>
        <w:jc w:val="both"/>
        <w:rPr>
          <w:rFonts w:ascii="Times New Roman" w:hAnsi="Times New Roman"/>
        </w:rPr>
      </w:pPr>
      <w:r w:rsidRPr="00D30076">
        <w:rPr>
          <w:rFonts w:ascii="Times New Roman" w:hAnsi="Times New Roman"/>
        </w:rPr>
        <w:t>Контроль  за исполнением  данного постановления оставляю за собой.</w:t>
      </w:r>
    </w:p>
    <w:p w:rsidR="00D30076" w:rsidRPr="00D30076" w:rsidRDefault="00D30076" w:rsidP="00D30076">
      <w:pPr>
        <w:spacing w:after="0" w:line="240" w:lineRule="auto"/>
        <w:ind w:left="360"/>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Глава Кирзинского сельсовета</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Ордынского района</w:t>
      </w: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Новосибирской области                                                                        Т.В. Чичина</w:t>
      </w: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p>
    <w:p w:rsidR="00D30076" w:rsidRPr="00D30076" w:rsidRDefault="00D30076" w:rsidP="00D30076">
      <w:pPr>
        <w:spacing w:after="0" w:line="240" w:lineRule="auto"/>
        <w:jc w:val="both"/>
        <w:rPr>
          <w:rFonts w:ascii="Times New Roman" w:hAnsi="Times New Roman"/>
        </w:rPr>
      </w:pPr>
      <w:r w:rsidRPr="00D30076">
        <w:rPr>
          <w:rFonts w:ascii="Times New Roman" w:hAnsi="Times New Roman"/>
        </w:rPr>
        <w:t>Симоненко Галина Владимировна</w:t>
      </w:r>
    </w:p>
    <w:p w:rsidR="00D30076" w:rsidRPr="00D30076" w:rsidRDefault="00D30076" w:rsidP="00D30076">
      <w:pPr>
        <w:spacing w:line="240" w:lineRule="auto"/>
        <w:rPr>
          <w:rFonts w:ascii="Times New Roman" w:hAnsi="Times New Roman"/>
          <w:sz w:val="20"/>
          <w:szCs w:val="20"/>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АДМИНИСТРАЦИЯ</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 КИРЗИНСКОГО СЕЛЬСОВЕТА </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ОРДЫНСКОГО РАЙОНА НОВОСИБИРСКОЙ ОБЛАСТИ </w:t>
      </w:r>
    </w:p>
    <w:p w:rsidR="00D30076" w:rsidRPr="00D30076" w:rsidRDefault="00D30076" w:rsidP="00D30076">
      <w:pPr>
        <w:spacing w:after="0" w:line="240" w:lineRule="auto"/>
        <w:jc w:val="center"/>
        <w:rPr>
          <w:rFonts w:ascii="Times New Roman" w:hAnsi="Times New Roman"/>
          <w:b/>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xml:space="preserve">ПОСТАНОВЛЕНИЕ </w:t>
      </w:r>
    </w:p>
    <w:p w:rsidR="00D30076" w:rsidRPr="00D30076" w:rsidRDefault="00D30076" w:rsidP="00D30076">
      <w:pPr>
        <w:spacing w:after="0" w:line="240" w:lineRule="auto"/>
      </w:pPr>
      <w:r w:rsidRPr="00D30076">
        <w:rPr>
          <w:rFonts w:ascii="Times New Roman" w:hAnsi="Times New Roman"/>
        </w:rPr>
        <w:t xml:space="preserve">14.04.2020 г.                                                                                                           </w:t>
      </w:r>
      <w:r w:rsidR="0073637F">
        <w:rPr>
          <w:rFonts w:ascii="Times New Roman" w:hAnsi="Times New Roman"/>
        </w:rPr>
        <w:t xml:space="preserve">                            </w:t>
      </w:r>
      <w:r w:rsidRPr="00D30076">
        <w:rPr>
          <w:rFonts w:ascii="Times New Roman" w:hAnsi="Times New Roman"/>
        </w:rPr>
        <w:t xml:space="preserve">№ 49 </w:t>
      </w:r>
    </w:p>
    <w:p w:rsidR="00D30076" w:rsidRPr="00D30076" w:rsidRDefault="00D30076" w:rsidP="00D30076">
      <w:pPr>
        <w:spacing w:after="0" w:line="240" w:lineRule="auto"/>
        <w:jc w:val="center"/>
        <w:rPr>
          <w:rFonts w:ascii="Times New Roman" w:hAnsi="Times New Roman"/>
        </w:rPr>
      </w:pP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lastRenderedPageBreak/>
        <w:t xml:space="preserve">Об утверждении </w:t>
      </w:r>
      <w:r w:rsidRPr="00D30076">
        <w:rPr>
          <w:rFonts w:ascii="Times New Roman" w:hAnsi="Times New Roman"/>
          <w:bCs/>
        </w:rPr>
        <w:t>реестра</w:t>
      </w:r>
      <w:r w:rsidRPr="00D30076">
        <w:rPr>
          <w:rFonts w:ascii="Times New Roman" w:hAnsi="Times New Roman"/>
        </w:rPr>
        <w:t xml:space="preserve"> мест (площадок) накопления твердых коммунальных отходов на территории Кирзинского сельсовета Ордынского  района Новосибирской области</w:t>
      </w:r>
    </w:p>
    <w:p w:rsidR="00D30076" w:rsidRPr="00D30076" w:rsidRDefault="00D30076" w:rsidP="00D30076">
      <w:pPr>
        <w:spacing w:after="0" w:line="240" w:lineRule="auto"/>
        <w:jc w:val="center"/>
        <w:rPr>
          <w:rFonts w:ascii="Times New Roman" w:hAnsi="Times New Roman"/>
        </w:rPr>
      </w:pPr>
      <w:r w:rsidRPr="00D30076">
        <w:rPr>
          <w:rFonts w:ascii="Times New Roman" w:hAnsi="Times New Roman"/>
        </w:rPr>
        <w:t> </w:t>
      </w:r>
    </w:p>
    <w:p w:rsidR="00D30076" w:rsidRPr="00D30076" w:rsidRDefault="00D30076" w:rsidP="00D30076">
      <w:pPr>
        <w:spacing w:after="0" w:line="240" w:lineRule="auto"/>
        <w:jc w:val="both"/>
        <w:rPr>
          <w:rFonts w:ascii="Times New Roman" w:hAnsi="Times New Roman"/>
          <w:bCs/>
        </w:rPr>
      </w:pPr>
      <w:r w:rsidRPr="00D30076">
        <w:rPr>
          <w:rFonts w:ascii="Times New Roman" w:hAnsi="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пунктом 3 постановления Правительства РФ от 31 августа 2018 г. № 1039 «Об утверждении Правил обустройства мест (площадок) накопления твердых коммунальных отходов и ведения их реестра», приказа Министерства жилищно-коммунального хозяйства и энергетики Новосибирской области от 16.12.2019 № 234 «Об утверждении рекомендуемой формы реестра мест (площадок) накопления твердых коммунальных отходов на территории Новосибирской области», руководствуясь Уставом Кирзинского сельсовета Ордынского района Новосибирской области,  </w:t>
      </w:r>
      <w:r w:rsidRPr="00D30076">
        <w:rPr>
          <w:rFonts w:ascii="Times New Roman" w:hAnsi="Times New Roman"/>
          <w:bCs/>
        </w:rPr>
        <w:t>ПОСТАНОВЛЯЮ:</w:t>
      </w:r>
    </w:p>
    <w:p w:rsidR="00D30076" w:rsidRPr="00D30076" w:rsidRDefault="00D30076" w:rsidP="00D30076">
      <w:pPr>
        <w:numPr>
          <w:ilvl w:val="0"/>
          <w:numId w:val="7"/>
        </w:numPr>
        <w:spacing w:after="0" w:line="240" w:lineRule="auto"/>
        <w:jc w:val="both"/>
        <w:rPr>
          <w:rFonts w:ascii="Times New Roman" w:hAnsi="Times New Roman"/>
        </w:rPr>
      </w:pPr>
      <w:r w:rsidRPr="00D30076">
        <w:rPr>
          <w:rFonts w:ascii="Times New Roman" w:hAnsi="Times New Roman"/>
          <w:bCs/>
        </w:rPr>
        <w:t>Утвердить реестр</w:t>
      </w:r>
      <w:r w:rsidRPr="00D30076">
        <w:rPr>
          <w:rFonts w:ascii="Times New Roman" w:hAnsi="Times New Roman"/>
        </w:rPr>
        <w:t xml:space="preserve"> мест (площадок) накопления твердых коммунальных отходов на территории Кирзинского сельсовета Ордынского района Новосибирской области;</w:t>
      </w:r>
    </w:p>
    <w:p w:rsidR="00D30076" w:rsidRPr="00D30076" w:rsidRDefault="00D30076" w:rsidP="00D30076">
      <w:pPr>
        <w:numPr>
          <w:ilvl w:val="0"/>
          <w:numId w:val="7"/>
        </w:numPr>
        <w:spacing w:after="0" w:line="240" w:lineRule="auto"/>
        <w:jc w:val="both"/>
        <w:rPr>
          <w:rFonts w:ascii="Times New Roman" w:hAnsi="Times New Roman"/>
        </w:rPr>
      </w:pPr>
      <w:r w:rsidRPr="00D30076">
        <w:rPr>
          <w:rFonts w:ascii="Times New Roman" w:hAnsi="Times New Roman"/>
        </w:rPr>
        <w:t>Настоящее постановление  опубликовать в газете «Кирзинский вестник» и разместить на официальном сайте администрации Кирзинского сельсовета Ордынского района Новосибирской области.</w:t>
      </w:r>
    </w:p>
    <w:p w:rsidR="00D30076" w:rsidRPr="00D30076" w:rsidRDefault="00D30076" w:rsidP="00D30076">
      <w:pPr>
        <w:spacing w:after="0" w:line="240" w:lineRule="auto"/>
        <w:rPr>
          <w:rFonts w:ascii="Times New Roman" w:hAnsi="Times New Roman"/>
        </w:rPr>
      </w:pPr>
    </w:p>
    <w:p w:rsidR="00D30076" w:rsidRPr="00D30076" w:rsidRDefault="00D30076" w:rsidP="00D30076">
      <w:pPr>
        <w:spacing w:after="0" w:line="240" w:lineRule="auto"/>
        <w:rPr>
          <w:rFonts w:ascii="Times New Roman" w:hAnsi="Times New Roman"/>
        </w:rPr>
      </w:pPr>
    </w:p>
    <w:p w:rsidR="00D30076" w:rsidRPr="00D30076" w:rsidRDefault="00D30076" w:rsidP="00D30076">
      <w:pPr>
        <w:spacing w:after="0" w:line="240" w:lineRule="auto"/>
        <w:rPr>
          <w:rFonts w:ascii="Times New Roman" w:hAnsi="Times New Roman"/>
        </w:rPr>
      </w:pPr>
      <w:r w:rsidRPr="00D30076">
        <w:rPr>
          <w:rFonts w:ascii="Times New Roman" w:hAnsi="Times New Roman"/>
        </w:rPr>
        <w:t xml:space="preserve">Глава Кирзинского сельсовета                                                         </w:t>
      </w:r>
    </w:p>
    <w:p w:rsidR="00D30076" w:rsidRPr="00D30076" w:rsidRDefault="00D30076" w:rsidP="00D30076">
      <w:pPr>
        <w:spacing w:after="0" w:line="240" w:lineRule="auto"/>
        <w:rPr>
          <w:rFonts w:ascii="Times New Roman" w:hAnsi="Times New Roman"/>
        </w:rPr>
      </w:pPr>
      <w:r w:rsidRPr="00D30076">
        <w:rPr>
          <w:rFonts w:ascii="Times New Roman" w:hAnsi="Times New Roman"/>
        </w:rPr>
        <w:t xml:space="preserve">Ордынского района </w:t>
      </w:r>
    </w:p>
    <w:p w:rsidR="00D30076" w:rsidRPr="00D30076" w:rsidRDefault="00D30076" w:rsidP="00D30076">
      <w:pPr>
        <w:spacing w:after="0" w:line="240" w:lineRule="auto"/>
        <w:rPr>
          <w:rFonts w:ascii="Times New Roman" w:hAnsi="Times New Roman"/>
        </w:rPr>
      </w:pPr>
      <w:r w:rsidRPr="00D30076">
        <w:rPr>
          <w:rFonts w:ascii="Times New Roman" w:hAnsi="Times New Roman"/>
        </w:rPr>
        <w:t>Новосибирской области                                                                               Т.В. Чичина</w:t>
      </w:r>
    </w:p>
    <w:p w:rsidR="00D30076" w:rsidRDefault="00D30076" w:rsidP="00D30076">
      <w:pPr>
        <w:spacing w:after="0" w:line="240" w:lineRule="auto"/>
        <w:jc w:val="right"/>
        <w:textAlignment w:val="baseline"/>
        <w:rPr>
          <w:rFonts w:ascii="Times New Roman" w:hAnsi="Times New Roman"/>
          <w:color w:val="252525"/>
        </w:rPr>
      </w:pPr>
    </w:p>
    <w:p w:rsidR="00D30076" w:rsidRDefault="00D30076" w:rsidP="00D30076">
      <w:pPr>
        <w:spacing w:after="0" w:line="240" w:lineRule="auto"/>
        <w:jc w:val="right"/>
        <w:textAlignment w:val="baseline"/>
        <w:rPr>
          <w:rFonts w:ascii="Times New Roman" w:hAnsi="Times New Roman"/>
          <w:color w:val="252525"/>
        </w:rPr>
      </w:pPr>
    </w:p>
    <w:p w:rsidR="00D30076" w:rsidRPr="00D30076" w:rsidRDefault="00D30076" w:rsidP="00D30076">
      <w:pPr>
        <w:spacing w:after="0" w:line="240" w:lineRule="auto"/>
        <w:jc w:val="right"/>
        <w:textAlignment w:val="baseline"/>
        <w:rPr>
          <w:rFonts w:ascii="Times New Roman" w:hAnsi="Times New Roman"/>
          <w:bdr w:val="none" w:sz="0" w:space="0" w:color="auto" w:frame="1"/>
        </w:rPr>
      </w:pPr>
      <w:r w:rsidRPr="00D30076">
        <w:rPr>
          <w:rFonts w:ascii="Times New Roman" w:hAnsi="Times New Roman"/>
          <w:bdr w:val="none" w:sz="0" w:space="0" w:color="auto" w:frame="1"/>
        </w:rPr>
        <w:t xml:space="preserve">УТВЕРЖДЕН </w:t>
      </w:r>
    </w:p>
    <w:p w:rsidR="00D30076" w:rsidRPr="00D30076" w:rsidRDefault="00D30076" w:rsidP="00D30076">
      <w:pPr>
        <w:spacing w:after="0" w:line="240" w:lineRule="auto"/>
        <w:jc w:val="right"/>
        <w:rPr>
          <w:rFonts w:ascii="Times New Roman" w:hAnsi="Times New Roman"/>
          <w:color w:val="252525"/>
        </w:rPr>
      </w:pPr>
      <w:r w:rsidRPr="00D30076">
        <w:rPr>
          <w:rFonts w:ascii="Times New Roman" w:hAnsi="Times New Roman"/>
          <w:bdr w:val="none" w:sz="0" w:space="0" w:color="auto" w:frame="1"/>
        </w:rPr>
        <w:t xml:space="preserve">                                                                                          Постановлением администрации</w:t>
      </w:r>
    </w:p>
    <w:p w:rsidR="00D30076" w:rsidRPr="00D30076" w:rsidRDefault="00D30076" w:rsidP="00D30076">
      <w:pPr>
        <w:spacing w:after="0" w:line="240" w:lineRule="auto"/>
        <w:jc w:val="right"/>
        <w:rPr>
          <w:rFonts w:ascii="Times New Roman" w:hAnsi="Times New Roman"/>
          <w:bdr w:val="none" w:sz="0" w:space="0" w:color="auto" w:frame="1"/>
        </w:rPr>
      </w:pPr>
      <w:r w:rsidRPr="00D30076">
        <w:rPr>
          <w:rFonts w:ascii="Times New Roman" w:hAnsi="Times New Roman"/>
          <w:bdr w:val="none" w:sz="0" w:space="0" w:color="auto" w:frame="1"/>
        </w:rPr>
        <w:t xml:space="preserve">                                                                                          Кирзинского сельсовета</w:t>
      </w:r>
    </w:p>
    <w:p w:rsidR="00D30076" w:rsidRPr="00D30076" w:rsidRDefault="00D30076" w:rsidP="00D30076">
      <w:pPr>
        <w:spacing w:after="0" w:line="240" w:lineRule="auto"/>
        <w:jc w:val="right"/>
        <w:rPr>
          <w:rFonts w:ascii="Times New Roman" w:hAnsi="Times New Roman"/>
          <w:bdr w:val="none" w:sz="0" w:space="0" w:color="auto" w:frame="1"/>
        </w:rPr>
      </w:pPr>
      <w:r w:rsidRPr="00D30076">
        <w:rPr>
          <w:rFonts w:ascii="Times New Roman" w:hAnsi="Times New Roman"/>
          <w:bdr w:val="none" w:sz="0" w:space="0" w:color="auto" w:frame="1"/>
        </w:rPr>
        <w:t xml:space="preserve">                                                                                          Ордынского  района</w:t>
      </w:r>
    </w:p>
    <w:p w:rsidR="00D30076" w:rsidRPr="00D30076" w:rsidRDefault="00D30076" w:rsidP="00D30076">
      <w:pPr>
        <w:spacing w:after="0" w:line="240" w:lineRule="auto"/>
        <w:jc w:val="right"/>
        <w:rPr>
          <w:rFonts w:ascii="Times New Roman" w:hAnsi="Times New Roman"/>
          <w:bdr w:val="none" w:sz="0" w:space="0" w:color="auto" w:frame="1"/>
        </w:rPr>
      </w:pPr>
      <w:r w:rsidRPr="00D30076">
        <w:rPr>
          <w:rFonts w:ascii="Times New Roman" w:hAnsi="Times New Roman"/>
          <w:bdr w:val="none" w:sz="0" w:space="0" w:color="auto" w:frame="1"/>
        </w:rPr>
        <w:t xml:space="preserve">                                                                                          Новосибирской области</w:t>
      </w:r>
    </w:p>
    <w:p w:rsidR="00D30076" w:rsidRPr="00D30076" w:rsidRDefault="00D30076" w:rsidP="00D30076">
      <w:pPr>
        <w:spacing w:after="0" w:line="240" w:lineRule="auto"/>
        <w:jc w:val="right"/>
        <w:rPr>
          <w:rFonts w:ascii="Times New Roman" w:hAnsi="Times New Roman"/>
          <w:bdr w:val="none" w:sz="0" w:space="0" w:color="auto" w:frame="1"/>
        </w:rPr>
      </w:pPr>
      <w:r w:rsidRPr="00D30076">
        <w:rPr>
          <w:rFonts w:ascii="Times New Roman" w:hAnsi="Times New Roman"/>
          <w:bdr w:val="none" w:sz="0" w:space="0" w:color="auto" w:frame="1"/>
        </w:rPr>
        <w:t xml:space="preserve">                                                                                                    от 14.04.2020  № 49</w:t>
      </w:r>
    </w:p>
    <w:p w:rsidR="00D30076" w:rsidRPr="00D30076" w:rsidRDefault="00D30076" w:rsidP="00D30076">
      <w:pPr>
        <w:spacing w:after="0" w:line="240" w:lineRule="auto"/>
        <w:jc w:val="center"/>
        <w:rPr>
          <w:rFonts w:ascii="Times New Roman" w:hAnsi="Times New Roman"/>
          <w:b/>
        </w:rPr>
      </w:pPr>
      <w:r w:rsidRPr="00D30076">
        <w:rPr>
          <w:rFonts w:ascii="Times New Roman" w:hAnsi="Times New Roman"/>
          <w:b/>
        </w:rPr>
        <w:t>РЕЕСТР</w:t>
      </w:r>
    </w:p>
    <w:p w:rsidR="00D30076" w:rsidRPr="00D30076" w:rsidRDefault="00D30076" w:rsidP="00D30076">
      <w:pPr>
        <w:spacing w:after="0" w:line="240" w:lineRule="auto"/>
        <w:jc w:val="center"/>
        <w:rPr>
          <w:rFonts w:ascii="Times New Roman" w:hAnsi="Times New Roman"/>
          <w:b/>
        </w:rPr>
      </w:pPr>
      <w:r w:rsidRPr="00D30076">
        <w:rPr>
          <w:rFonts w:ascii="Times New Roman" w:hAnsi="Times New Roman"/>
          <w:b/>
        </w:rPr>
        <w:t xml:space="preserve">мест (площадок) накопления твердых бытовых отходов на территории Кирзинского сельсовета </w:t>
      </w:r>
    </w:p>
    <w:p w:rsidR="00D30076" w:rsidRPr="00D30076" w:rsidRDefault="00D30076" w:rsidP="00D30076">
      <w:pPr>
        <w:spacing w:after="0" w:line="240" w:lineRule="auto"/>
        <w:jc w:val="center"/>
        <w:rPr>
          <w:rFonts w:ascii="Times New Roman" w:hAnsi="Times New Roman"/>
          <w:b/>
        </w:rPr>
      </w:pPr>
      <w:r w:rsidRPr="00D30076">
        <w:rPr>
          <w:rFonts w:ascii="Times New Roman" w:hAnsi="Times New Roman"/>
          <w:b/>
        </w:rPr>
        <w:t>Ордынского района Новосибирской области</w:t>
      </w:r>
    </w:p>
    <w:p w:rsidR="00D30076" w:rsidRPr="00D30076" w:rsidRDefault="00D30076" w:rsidP="00D30076">
      <w:pPr>
        <w:spacing w:after="0" w:line="240" w:lineRule="auto"/>
        <w:jc w:val="center"/>
        <w:rPr>
          <w:rFonts w:ascii="Times New Roman" w:hAnsi="Times New Roman"/>
          <w:b/>
        </w:rPr>
      </w:pPr>
    </w:p>
    <w:tbl>
      <w:tblPr>
        <w:tblStyle w:val="11"/>
        <w:tblW w:w="5000" w:type="pct"/>
        <w:tblLook w:val="04A0" w:firstRow="1" w:lastRow="0" w:firstColumn="1" w:lastColumn="0" w:noHBand="0" w:noVBand="1"/>
      </w:tblPr>
      <w:tblGrid>
        <w:gridCol w:w="735"/>
        <w:gridCol w:w="413"/>
        <w:gridCol w:w="222"/>
        <w:gridCol w:w="188"/>
        <w:gridCol w:w="248"/>
        <w:gridCol w:w="567"/>
        <w:gridCol w:w="602"/>
        <w:gridCol w:w="230"/>
        <w:gridCol w:w="223"/>
        <w:gridCol w:w="342"/>
        <w:gridCol w:w="558"/>
        <w:gridCol w:w="482"/>
        <w:gridCol w:w="352"/>
        <w:gridCol w:w="289"/>
        <w:gridCol w:w="412"/>
        <w:gridCol w:w="483"/>
        <w:gridCol w:w="541"/>
        <w:gridCol w:w="221"/>
        <w:gridCol w:w="229"/>
        <w:gridCol w:w="229"/>
        <w:gridCol w:w="928"/>
        <w:gridCol w:w="265"/>
        <w:gridCol w:w="224"/>
        <w:gridCol w:w="564"/>
        <w:gridCol w:w="874"/>
      </w:tblGrid>
      <w:tr w:rsidR="00D30076" w:rsidRPr="00D30076" w:rsidTr="00D30076">
        <w:tc>
          <w:tcPr>
            <w:tcW w:w="5000" w:type="pct"/>
            <w:gridSpan w:val="25"/>
          </w:tcPr>
          <w:p w:rsidR="00D30076" w:rsidRPr="00D30076" w:rsidRDefault="00D30076" w:rsidP="00D30076">
            <w:pPr>
              <w:jc w:val="center"/>
              <w:rPr>
                <w:rFonts w:ascii="Times New Roman" w:hAnsi="Times New Roman"/>
              </w:rPr>
            </w:pPr>
            <w:r w:rsidRPr="00D30076">
              <w:rPr>
                <w:rFonts w:ascii="Times New Roman" w:hAnsi="Times New Roman"/>
              </w:rPr>
              <w:t>Раздел 1. Данные о нахождении мест (площадок) накопления ТКО</w:t>
            </w:r>
          </w:p>
        </w:tc>
      </w:tr>
      <w:tr w:rsidR="00D30076" w:rsidRPr="00D30076" w:rsidTr="00D30076">
        <w:trPr>
          <w:trHeight w:val="285"/>
        </w:trPr>
        <w:tc>
          <w:tcPr>
            <w:tcW w:w="719" w:type="pct"/>
            <w:gridSpan w:val="3"/>
            <w:vMerge w:val="restart"/>
          </w:tcPr>
          <w:p w:rsidR="00D30076" w:rsidRPr="00D30076" w:rsidRDefault="00D30076" w:rsidP="00D30076">
            <w:pPr>
              <w:jc w:val="center"/>
              <w:rPr>
                <w:rFonts w:ascii="Times New Roman" w:hAnsi="Times New Roman"/>
              </w:rPr>
            </w:pPr>
            <w:r w:rsidRPr="00D30076">
              <w:rPr>
                <w:rFonts w:ascii="Times New Roman" w:hAnsi="Times New Roman"/>
              </w:rPr>
              <w:t>Муниципальное образование</w:t>
            </w:r>
          </w:p>
        </w:tc>
        <w:tc>
          <w:tcPr>
            <w:tcW w:w="907" w:type="pct"/>
            <w:gridSpan w:val="6"/>
            <w:vMerge w:val="restart"/>
          </w:tcPr>
          <w:p w:rsidR="00D30076" w:rsidRPr="00D30076" w:rsidRDefault="00D30076" w:rsidP="00D30076">
            <w:pPr>
              <w:jc w:val="center"/>
              <w:rPr>
                <w:rFonts w:ascii="Times New Roman" w:hAnsi="Times New Roman"/>
              </w:rPr>
            </w:pPr>
            <w:r w:rsidRPr="00D30076">
              <w:rPr>
                <w:rFonts w:ascii="Times New Roman" w:hAnsi="Times New Roman"/>
              </w:rPr>
              <w:t>Населенный пункт</w:t>
            </w:r>
          </w:p>
        </w:tc>
        <w:tc>
          <w:tcPr>
            <w:tcW w:w="825" w:type="pct"/>
            <w:gridSpan w:val="4"/>
            <w:vMerge w:val="restart"/>
          </w:tcPr>
          <w:p w:rsidR="00D30076" w:rsidRPr="00D30076" w:rsidRDefault="00D30076" w:rsidP="00D30076">
            <w:pPr>
              <w:jc w:val="center"/>
              <w:rPr>
                <w:rFonts w:ascii="Times New Roman" w:hAnsi="Times New Roman"/>
              </w:rPr>
            </w:pPr>
            <w:r w:rsidRPr="00D30076">
              <w:rPr>
                <w:rFonts w:ascii="Times New Roman" w:hAnsi="Times New Roman"/>
              </w:rPr>
              <w:t>улица</w:t>
            </w:r>
          </w:p>
        </w:tc>
        <w:tc>
          <w:tcPr>
            <w:tcW w:w="896" w:type="pct"/>
            <w:gridSpan w:val="5"/>
            <w:vMerge w:val="restart"/>
          </w:tcPr>
          <w:p w:rsidR="00D30076" w:rsidRPr="00D30076" w:rsidRDefault="00D30076" w:rsidP="00D30076">
            <w:pPr>
              <w:jc w:val="center"/>
              <w:rPr>
                <w:rFonts w:ascii="Times New Roman" w:hAnsi="Times New Roman"/>
              </w:rPr>
            </w:pPr>
            <w:r w:rsidRPr="00D30076">
              <w:rPr>
                <w:rFonts w:ascii="Times New Roman" w:hAnsi="Times New Roman"/>
              </w:rPr>
              <w:t>дом</w:t>
            </w:r>
          </w:p>
        </w:tc>
        <w:tc>
          <w:tcPr>
            <w:tcW w:w="1653" w:type="pct"/>
            <w:gridSpan w:val="7"/>
            <w:tcBorders>
              <w:bottom w:val="single" w:sz="4" w:space="0" w:color="auto"/>
            </w:tcBorders>
          </w:tcPr>
          <w:p w:rsidR="00D30076" w:rsidRPr="00D30076" w:rsidRDefault="00D30076" w:rsidP="00D30076">
            <w:pPr>
              <w:jc w:val="center"/>
              <w:rPr>
                <w:rFonts w:ascii="Times New Roman" w:hAnsi="Times New Roman"/>
              </w:rPr>
            </w:pPr>
            <w:r w:rsidRPr="00D30076">
              <w:rPr>
                <w:rFonts w:ascii="Times New Roman" w:hAnsi="Times New Roman"/>
              </w:rPr>
              <w:t>Координаты</w:t>
            </w:r>
          </w:p>
        </w:tc>
      </w:tr>
      <w:tr w:rsidR="00D30076" w:rsidRPr="00D30076" w:rsidTr="00D30076">
        <w:trPr>
          <w:trHeight w:val="240"/>
        </w:trPr>
        <w:tc>
          <w:tcPr>
            <w:tcW w:w="719" w:type="pct"/>
            <w:gridSpan w:val="3"/>
            <w:vMerge/>
          </w:tcPr>
          <w:p w:rsidR="00D30076" w:rsidRPr="00D30076" w:rsidRDefault="00D30076" w:rsidP="00D30076">
            <w:pPr>
              <w:jc w:val="center"/>
              <w:rPr>
                <w:rFonts w:ascii="Times New Roman" w:hAnsi="Times New Roman"/>
              </w:rPr>
            </w:pPr>
          </w:p>
        </w:tc>
        <w:tc>
          <w:tcPr>
            <w:tcW w:w="907" w:type="pct"/>
            <w:gridSpan w:val="6"/>
            <w:vMerge/>
          </w:tcPr>
          <w:p w:rsidR="00D30076" w:rsidRPr="00D30076" w:rsidRDefault="00D30076" w:rsidP="00D30076">
            <w:pPr>
              <w:jc w:val="center"/>
              <w:rPr>
                <w:rFonts w:ascii="Times New Roman" w:hAnsi="Times New Roman"/>
              </w:rPr>
            </w:pPr>
          </w:p>
        </w:tc>
        <w:tc>
          <w:tcPr>
            <w:tcW w:w="825" w:type="pct"/>
            <w:gridSpan w:val="4"/>
            <w:vMerge/>
          </w:tcPr>
          <w:p w:rsidR="00D30076" w:rsidRPr="00D30076" w:rsidRDefault="00D30076" w:rsidP="00D30076">
            <w:pPr>
              <w:jc w:val="center"/>
              <w:rPr>
                <w:rFonts w:ascii="Times New Roman" w:hAnsi="Times New Roman"/>
              </w:rPr>
            </w:pPr>
          </w:p>
        </w:tc>
        <w:tc>
          <w:tcPr>
            <w:tcW w:w="896" w:type="pct"/>
            <w:gridSpan w:val="5"/>
            <w:vMerge/>
          </w:tcPr>
          <w:p w:rsidR="00D30076" w:rsidRPr="00D30076" w:rsidRDefault="00D30076" w:rsidP="00D30076">
            <w:pPr>
              <w:jc w:val="center"/>
              <w:rPr>
                <w:rFonts w:ascii="Times New Roman" w:hAnsi="Times New Roman"/>
              </w:rPr>
            </w:pPr>
          </w:p>
        </w:tc>
        <w:tc>
          <w:tcPr>
            <w:tcW w:w="853" w:type="pct"/>
            <w:gridSpan w:val="5"/>
            <w:tcBorders>
              <w:top w:val="single" w:sz="4" w:space="0" w:color="auto"/>
            </w:tcBorders>
          </w:tcPr>
          <w:p w:rsidR="00D30076" w:rsidRPr="00D30076" w:rsidRDefault="00D30076" w:rsidP="00D30076">
            <w:pPr>
              <w:jc w:val="center"/>
              <w:rPr>
                <w:rFonts w:ascii="Times New Roman" w:hAnsi="Times New Roman"/>
              </w:rPr>
            </w:pPr>
            <w:r w:rsidRPr="00D30076">
              <w:rPr>
                <w:rFonts w:ascii="Times New Roman" w:hAnsi="Times New Roman"/>
              </w:rPr>
              <w:t>Широта (Х)</w:t>
            </w:r>
          </w:p>
        </w:tc>
        <w:tc>
          <w:tcPr>
            <w:tcW w:w="800" w:type="pct"/>
            <w:gridSpan w:val="2"/>
            <w:tcBorders>
              <w:top w:val="single" w:sz="4" w:space="0" w:color="auto"/>
            </w:tcBorders>
          </w:tcPr>
          <w:p w:rsidR="00D30076" w:rsidRPr="00D30076" w:rsidRDefault="00D30076" w:rsidP="00D30076">
            <w:pPr>
              <w:jc w:val="center"/>
              <w:rPr>
                <w:rFonts w:ascii="Times New Roman" w:hAnsi="Times New Roman"/>
                <w:lang w:val="en-US"/>
              </w:rPr>
            </w:pPr>
            <w:r w:rsidRPr="00D30076">
              <w:rPr>
                <w:rFonts w:ascii="Times New Roman" w:hAnsi="Times New Roman"/>
              </w:rPr>
              <w:t xml:space="preserve">Долгота </w:t>
            </w:r>
            <w:r w:rsidRPr="00D30076">
              <w:rPr>
                <w:rFonts w:ascii="Times New Roman" w:hAnsi="Times New Roman"/>
                <w:lang w:val="en-US"/>
              </w:rPr>
              <w:t>(Y)</w:t>
            </w:r>
          </w:p>
        </w:tc>
      </w:tr>
      <w:tr w:rsidR="00D30076" w:rsidRPr="00D30076" w:rsidTr="00D30076">
        <w:tc>
          <w:tcPr>
            <w:tcW w:w="719" w:type="pct"/>
            <w:gridSpan w:val="3"/>
          </w:tcPr>
          <w:p w:rsidR="00D30076" w:rsidRPr="00D30076" w:rsidRDefault="00D30076" w:rsidP="00D30076">
            <w:pPr>
              <w:jc w:val="center"/>
              <w:rPr>
                <w:rFonts w:ascii="Times New Roman" w:hAnsi="Times New Roman"/>
              </w:rPr>
            </w:pPr>
            <w:r w:rsidRPr="00D30076">
              <w:rPr>
                <w:rFonts w:ascii="Times New Roman" w:hAnsi="Times New Roman"/>
              </w:rPr>
              <w:t>1</w:t>
            </w:r>
          </w:p>
        </w:tc>
        <w:tc>
          <w:tcPr>
            <w:tcW w:w="907" w:type="pct"/>
            <w:gridSpan w:val="6"/>
          </w:tcPr>
          <w:p w:rsidR="00D30076" w:rsidRPr="00D30076" w:rsidRDefault="00D30076" w:rsidP="00D30076">
            <w:pPr>
              <w:jc w:val="center"/>
              <w:rPr>
                <w:rFonts w:ascii="Times New Roman" w:hAnsi="Times New Roman"/>
              </w:rPr>
            </w:pPr>
            <w:r w:rsidRPr="00D30076">
              <w:rPr>
                <w:rFonts w:ascii="Times New Roman" w:hAnsi="Times New Roman"/>
              </w:rPr>
              <w:t>2</w:t>
            </w:r>
          </w:p>
        </w:tc>
        <w:tc>
          <w:tcPr>
            <w:tcW w:w="825" w:type="pct"/>
            <w:gridSpan w:val="4"/>
          </w:tcPr>
          <w:p w:rsidR="00D30076" w:rsidRPr="00D30076" w:rsidRDefault="00D30076" w:rsidP="00D30076">
            <w:pPr>
              <w:jc w:val="center"/>
              <w:rPr>
                <w:rFonts w:ascii="Times New Roman" w:hAnsi="Times New Roman"/>
              </w:rPr>
            </w:pPr>
            <w:r w:rsidRPr="00D30076">
              <w:rPr>
                <w:rFonts w:ascii="Times New Roman" w:hAnsi="Times New Roman"/>
              </w:rPr>
              <w:t>3</w:t>
            </w:r>
          </w:p>
        </w:tc>
        <w:tc>
          <w:tcPr>
            <w:tcW w:w="896" w:type="pct"/>
            <w:gridSpan w:val="5"/>
          </w:tcPr>
          <w:p w:rsidR="00D30076" w:rsidRPr="00D30076" w:rsidRDefault="00D30076" w:rsidP="00D30076">
            <w:pPr>
              <w:jc w:val="center"/>
              <w:rPr>
                <w:rFonts w:ascii="Times New Roman" w:hAnsi="Times New Roman"/>
              </w:rPr>
            </w:pPr>
            <w:r w:rsidRPr="00D30076">
              <w:rPr>
                <w:rFonts w:ascii="Times New Roman" w:hAnsi="Times New Roman"/>
              </w:rPr>
              <w:t>4</w:t>
            </w:r>
          </w:p>
        </w:tc>
        <w:tc>
          <w:tcPr>
            <w:tcW w:w="853" w:type="pct"/>
            <w:gridSpan w:val="5"/>
          </w:tcPr>
          <w:p w:rsidR="00D30076" w:rsidRPr="00D30076" w:rsidRDefault="00D30076" w:rsidP="00D30076">
            <w:pPr>
              <w:jc w:val="center"/>
              <w:rPr>
                <w:rFonts w:ascii="Times New Roman" w:hAnsi="Times New Roman"/>
              </w:rPr>
            </w:pPr>
            <w:r w:rsidRPr="00D30076">
              <w:rPr>
                <w:rFonts w:ascii="Times New Roman" w:hAnsi="Times New Roman"/>
              </w:rPr>
              <w:t>5</w:t>
            </w:r>
          </w:p>
        </w:tc>
        <w:tc>
          <w:tcPr>
            <w:tcW w:w="800" w:type="pct"/>
            <w:gridSpan w:val="2"/>
          </w:tcPr>
          <w:p w:rsidR="00D30076" w:rsidRPr="00D30076" w:rsidRDefault="00D30076" w:rsidP="00D30076">
            <w:pPr>
              <w:jc w:val="center"/>
              <w:rPr>
                <w:rFonts w:ascii="Times New Roman" w:hAnsi="Times New Roman"/>
              </w:rPr>
            </w:pPr>
            <w:r w:rsidRPr="00D30076">
              <w:rPr>
                <w:rFonts w:ascii="Times New Roman" w:hAnsi="Times New Roman"/>
              </w:rPr>
              <w:t>6</w:t>
            </w:r>
          </w:p>
        </w:tc>
      </w:tr>
      <w:tr w:rsidR="00D30076" w:rsidRPr="00D30076" w:rsidTr="00D30076">
        <w:tc>
          <w:tcPr>
            <w:tcW w:w="719" w:type="pct"/>
            <w:gridSpan w:val="3"/>
            <w:vMerge w:val="restart"/>
          </w:tcPr>
          <w:p w:rsidR="00D30076" w:rsidRPr="00D30076" w:rsidRDefault="00D30076" w:rsidP="00D30076">
            <w:pPr>
              <w:rPr>
                <w:rFonts w:ascii="Times New Roman" w:hAnsi="Times New Roman"/>
              </w:rPr>
            </w:pPr>
            <w:r w:rsidRPr="00D30076">
              <w:rPr>
                <w:rFonts w:ascii="Times New Roman" w:hAnsi="Times New Roman"/>
              </w:rPr>
              <w:t>Кирзинский сельсовет</w:t>
            </w:r>
          </w:p>
        </w:tc>
        <w:tc>
          <w:tcPr>
            <w:tcW w:w="907" w:type="pct"/>
            <w:gridSpan w:val="6"/>
          </w:tcPr>
          <w:p w:rsidR="00D30076" w:rsidRPr="00D30076" w:rsidRDefault="00D30076" w:rsidP="00D30076">
            <w:pPr>
              <w:rPr>
                <w:rFonts w:ascii="Times New Roman" w:hAnsi="Times New Roman"/>
              </w:rPr>
            </w:pPr>
          </w:p>
        </w:tc>
        <w:tc>
          <w:tcPr>
            <w:tcW w:w="825" w:type="pct"/>
            <w:gridSpan w:val="4"/>
          </w:tcPr>
          <w:p w:rsidR="00D30076" w:rsidRPr="00D30076" w:rsidRDefault="00D30076" w:rsidP="00D30076">
            <w:pPr>
              <w:rPr>
                <w:rFonts w:ascii="Times New Roman" w:hAnsi="Times New Roman"/>
              </w:rPr>
            </w:pPr>
          </w:p>
        </w:tc>
        <w:tc>
          <w:tcPr>
            <w:tcW w:w="896" w:type="pct"/>
            <w:gridSpan w:val="5"/>
          </w:tcPr>
          <w:p w:rsidR="00D30076" w:rsidRPr="00D30076" w:rsidRDefault="00D30076" w:rsidP="00D30076">
            <w:pPr>
              <w:rPr>
                <w:rFonts w:ascii="Times New Roman" w:hAnsi="Times New Roman"/>
              </w:rPr>
            </w:pPr>
          </w:p>
        </w:tc>
        <w:tc>
          <w:tcPr>
            <w:tcW w:w="853" w:type="pct"/>
            <w:gridSpan w:val="5"/>
          </w:tcPr>
          <w:p w:rsidR="00D30076" w:rsidRPr="00D30076" w:rsidRDefault="00D30076" w:rsidP="00D30076">
            <w:pPr>
              <w:rPr>
                <w:rFonts w:ascii="Times New Roman" w:hAnsi="Times New Roman"/>
              </w:rPr>
            </w:pPr>
          </w:p>
        </w:tc>
        <w:tc>
          <w:tcPr>
            <w:tcW w:w="800" w:type="pct"/>
            <w:gridSpan w:val="2"/>
          </w:tcPr>
          <w:p w:rsidR="00D30076" w:rsidRPr="00D30076" w:rsidRDefault="00D30076" w:rsidP="00D30076">
            <w:pPr>
              <w:rPr>
                <w:rFonts w:ascii="Times New Roman" w:hAnsi="Times New Roman"/>
              </w:rPr>
            </w:pPr>
          </w:p>
        </w:tc>
      </w:tr>
      <w:tr w:rsidR="00D30076" w:rsidRPr="00D30076" w:rsidTr="00D30076">
        <w:tc>
          <w:tcPr>
            <w:tcW w:w="719" w:type="pct"/>
            <w:gridSpan w:val="3"/>
            <w:vMerge/>
          </w:tcPr>
          <w:p w:rsidR="00D30076" w:rsidRPr="00D30076" w:rsidRDefault="00D30076" w:rsidP="00D30076">
            <w:pPr>
              <w:rPr>
                <w:rFonts w:ascii="Times New Roman" w:hAnsi="Times New Roman"/>
              </w:rPr>
            </w:pPr>
          </w:p>
        </w:tc>
        <w:tc>
          <w:tcPr>
            <w:tcW w:w="907" w:type="pct"/>
            <w:gridSpan w:val="6"/>
          </w:tcPr>
          <w:p w:rsidR="00D30076" w:rsidRPr="00D30076" w:rsidRDefault="00D30076" w:rsidP="00D30076"/>
        </w:tc>
        <w:tc>
          <w:tcPr>
            <w:tcW w:w="825" w:type="pct"/>
            <w:gridSpan w:val="4"/>
          </w:tcPr>
          <w:p w:rsidR="00D30076" w:rsidRPr="00D30076" w:rsidRDefault="00D30076" w:rsidP="00D30076">
            <w:pPr>
              <w:rPr>
                <w:rFonts w:ascii="Times New Roman" w:hAnsi="Times New Roman"/>
              </w:rPr>
            </w:pPr>
          </w:p>
        </w:tc>
        <w:tc>
          <w:tcPr>
            <w:tcW w:w="896" w:type="pct"/>
            <w:gridSpan w:val="5"/>
          </w:tcPr>
          <w:p w:rsidR="00D30076" w:rsidRPr="00D30076" w:rsidRDefault="00D30076" w:rsidP="00D30076">
            <w:pPr>
              <w:rPr>
                <w:rFonts w:ascii="Times New Roman" w:hAnsi="Times New Roman"/>
              </w:rPr>
            </w:pPr>
          </w:p>
        </w:tc>
        <w:tc>
          <w:tcPr>
            <w:tcW w:w="853" w:type="pct"/>
            <w:gridSpan w:val="5"/>
          </w:tcPr>
          <w:p w:rsidR="00D30076" w:rsidRPr="00D30076" w:rsidRDefault="00D30076" w:rsidP="00D30076">
            <w:pPr>
              <w:rPr>
                <w:rFonts w:ascii="Times New Roman" w:hAnsi="Times New Roman"/>
              </w:rPr>
            </w:pPr>
          </w:p>
        </w:tc>
        <w:tc>
          <w:tcPr>
            <w:tcW w:w="800" w:type="pct"/>
            <w:gridSpan w:val="2"/>
          </w:tcPr>
          <w:p w:rsidR="00D30076" w:rsidRPr="00D30076" w:rsidRDefault="00D30076" w:rsidP="00D30076">
            <w:pPr>
              <w:rPr>
                <w:rFonts w:ascii="Times New Roman" w:hAnsi="Times New Roman"/>
              </w:rPr>
            </w:pPr>
          </w:p>
        </w:tc>
      </w:tr>
      <w:tr w:rsidR="00D30076" w:rsidRPr="00D30076" w:rsidTr="00D30076">
        <w:tc>
          <w:tcPr>
            <w:tcW w:w="4486" w:type="pct"/>
            <w:gridSpan w:val="24"/>
          </w:tcPr>
          <w:p w:rsidR="00D30076" w:rsidRPr="00D30076" w:rsidRDefault="00D30076" w:rsidP="00D30076">
            <w:pPr>
              <w:jc w:val="center"/>
              <w:rPr>
                <w:rFonts w:ascii="Times New Roman" w:hAnsi="Times New Roman"/>
                <w:b/>
              </w:rPr>
            </w:pPr>
            <w:r w:rsidRPr="00D30076">
              <w:rPr>
                <w:rFonts w:ascii="Times New Roman" w:hAnsi="Times New Roman"/>
                <w:b/>
              </w:rPr>
              <w:t>Раздел 2. Данные о технических характеристиках мест (площадок) накопления ТКО</w:t>
            </w:r>
          </w:p>
        </w:tc>
        <w:tc>
          <w:tcPr>
            <w:tcW w:w="514" w:type="pct"/>
            <w:vMerge w:val="restart"/>
          </w:tcPr>
          <w:p w:rsidR="00D30076" w:rsidRPr="00D30076" w:rsidRDefault="00D30076" w:rsidP="00D30076">
            <w:pPr>
              <w:jc w:val="center"/>
              <w:rPr>
                <w:rFonts w:ascii="Times New Roman" w:hAnsi="Times New Roman"/>
                <w:b/>
              </w:rPr>
            </w:pPr>
            <w:r w:rsidRPr="00D30076">
              <w:rPr>
                <w:rFonts w:ascii="Times New Roman" w:hAnsi="Times New Roman"/>
                <w:b/>
              </w:rPr>
              <w:t>Суточная норма накопления ТКО (куб.м.)</w:t>
            </w:r>
          </w:p>
        </w:tc>
      </w:tr>
      <w:tr w:rsidR="00D30076" w:rsidRPr="00D30076" w:rsidTr="00D30076">
        <w:tc>
          <w:tcPr>
            <w:tcW w:w="2998" w:type="pct"/>
            <w:gridSpan w:val="16"/>
          </w:tcPr>
          <w:p w:rsidR="00D30076" w:rsidRPr="00D30076" w:rsidRDefault="00D30076" w:rsidP="00D30076">
            <w:pPr>
              <w:jc w:val="center"/>
              <w:rPr>
                <w:rFonts w:ascii="Times New Roman" w:hAnsi="Times New Roman"/>
              </w:rPr>
            </w:pPr>
            <w:r w:rsidRPr="00D30076">
              <w:rPr>
                <w:rFonts w:ascii="Times New Roman" w:hAnsi="Times New Roman"/>
              </w:rPr>
              <w:t>Накопление ТКО/КГО</w:t>
            </w:r>
          </w:p>
        </w:tc>
        <w:tc>
          <w:tcPr>
            <w:tcW w:w="1488" w:type="pct"/>
            <w:gridSpan w:val="8"/>
          </w:tcPr>
          <w:p w:rsidR="00D30076" w:rsidRPr="00D30076" w:rsidRDefault="00D30076" w:rsidP="00D30076">
            <w:pPr>
              <w:jc w:val="center"/>
              <w:rPr>
                <w:rFonts w:ascii="Times New Roman" w:hAnsi="Times New Roman"/>
              </w:rPr>
            </w:pPr>
            <w:r w:rsidRPr="00D30076">
              <w:rPr>
                <w:rFonts w:ascii="Times New Roman" w:hAnsi="Times New Roman"/>
              </w:rPr>
              <w:t>Раздельное накопление</w:t>
            </w:r>
          </w:p>
        </w:tc>
        <w:tc>
          <w:tcPr>
            <w:tcW w:w="514" w:type="pct"/>
            <w:vMerge/>
          </w:tcPr>
          <w:p w:rsidR="00D30076" w:rsidRPr="00D30076" w:rsidRDefault="00D30076" w:rsidP="00D30076">
            <w:pPr>
              <w:jc w:val="center"/>
              <w:rPr>
                <w:rFonts w:ascii="Times New Roman" w:hAnsi="Times New Roman"/>
              </w:rPr>
            </w:pPr>
          </w:p>
        </w:tc>
      </w:tr>
      <w:tr w:rsidR="00D30076" w:rsidRPr="00D30076" w:rsidTr="00D30076">
        <w:tc>
          <w:tcPr>
            <w:tcW w:w="448" w:type="pct"/>
          </w:tcPr>
          <w:p w:rsidR="00D30076" w:rsidRPr="00D30076" w:rsidRDefault="00D30076" w:rsidP="00D30076">
            <w:pPr>
              <w:jc w:val="center"/>
              <w:rPr>
                <w:rFonts w:ascii="Times New Roman" w:hAnsi="Times New Roman"/>
              </w:rPr>
            </w:pPr>
            <w:r w:rsidRPr="00D30076">
              <w:rPr>
                <w:rFonts w:ascii="Times New Roman" w:hAnsi="Times New Roman"/>
              </w:rPr>
              <w:t>Тип площадки</w:t>
            </w:r>
          </w:p>
        </w:tc>
        <w:tc>
          <w:tcPr>
            <w:tcW w:w="327" w:type="pct"/>
            <w:gridSpan w:val="3"/>
          </w:tcPr>
          <w:p w:rsidR="00D30076" w:rsidRPr="00D30076" w:rsidRDefault="00D30076" w:rsidP="00D30076">
            <w:pPr>
              <w:jc w:val="center"/>
              <w:rPr>
                <w:rFonts w:ascii="Times New Roman" w:hAnsi="Times New Roman"/>
              </w:rPr>
            </w:pPr>
            <w:r w:rsidRPr="00D30076">
              <w:rPr>
                <w:rFonts w:ascii="Times New Roman" w:hAnsi="Times New Roman"/>
              </w:rPr>
              <w:t>Тип отходов</w:t>
            </w:r>
          </w:p>
        </w:tc>
        <w:tc>
          <w:tcPr>
            <w:tcW w:w="382" w:type="pct"/>
            <w:gridSpan w:val="2"/>
          </w:tcPr>
          <w:p w:rsidR="00D30076" w:rsidRPr="00D30076" w:rsidRDefault="00D30076" w:rsidP="00D30076">
            <w:pPr>
              <w:jc w:val="center"/>
              <w:rPr>
                <w:rFonts w:ascii="Times New Roman" w:hAnsi="Times New Roman"/>
              </w:rPr>
            </w:pPr>
            <w:r w:rsidRPr="00D30076">
              <w:rPr>
                <w:rFonts w:ascii="Times New Roman" w:hAnsi="Times New Roman"/>
              </w:rPr>
              <w:t>Площадь, кВ.м.</w:t>
            </w:r>
          </w:p>
        </w:tc>
        <w:tc>
          <w:tcPr>
            <w:tcW w:w="392" w:type="pct"/>
            <w:gridSpan w:val="2"/>
          </w:tcPr>
          <w:p w:rsidR="00D30076" w:rsidRPr="00D30076" w:rsidRDefault="00D30076" w:rsidP="00D30076">
            <w:pPr>
              <w:jc w:val="center"/>
              <w:rPr>
                <w:rFonts w:ascii="Times New Roman" w:hAnsi="Times New Roman"/>
              </w:rPr>
            </w:pPr>
            <w:r w:rsidRPr="00D30076">
              <w:rPr>
                <w:rFonts w:ascii="Times New Roman" w:hAnsi="Times New Roman"/>
              </w:rPr>
              <w:t>Тип покрытия площадки</w:t>
            </w:r>
          </w:p>
        </w:tc>
        <w:tc>
          <w:tcPr>
            <w:tcW w:w="510" w:type="pct"/>
            <w:gridSpan w:val="3"/>
          </w:tcPr>
          <w:p w:rsidR="00D30076" w:rsidRPr="00D30076" w:rsidRDefault="00D30076" w:rsidP="00D30076">
            <w:pPr>
              <w:jc w:val="center"/>
              <w:rPr>
                <w:rFonts w:ascii="Times New Roman" w:hAnsi="Times New Roman"/>
              </w:rPr>
            </w:pPr>
            <w:r w:rsidRPr="00D30076">
              <w:rPr>
                <w:rFonts w:ascii="Times New Roman" w:hAnsi="Times New Roman"/>
              </w:rPr>
              <w:t>Количество размещенных контейнеров и бункеров (штук)</w:t>
            </w:r>
          </w:p>
        </w:tc>
        <w:tc>
          <w:tcPr>
            <w:tcW w:w="510" w:type="pct"/>
            <w:gridSpan w:val="3"/>
          </w:tcPr>
          <w:p w:rsidR="00D30076" w:rsidRPr="00D30076" w:rsidRDefault="00D30076" w:rsidP="00D30076">
            <w:pPr>
              <w:jc w:val="center"/>
              <w:rPr>
                <w:rFonts w:ascii="Times New Roman" w:hAnsi="Times New Roman"/>
              </w:rPr>
            </w:pPr>
            <w:r w:rsidRPr="00D30076">
              <w:rPr>
                <w:rFonts w:ascii="Times New Roman" w:hAnsi="Times New Roman"/>
              </w:rPr>
              <w:t>Суммарный объем размещенных контейнеров и бункеров</w:t>
            </w:r>
          </w:p>
        </w:tc>
        <w:tc>
          <w:tcPr>
            <w:tcW w:w="430" w:type="pct"/>
            <w:gridSpan w:val="2"/>
          </w:tcPr>
          <w:p w:rsidR="00D30076" w:rsidRPr="00D30076" w:rsidRDefault="00D30076" w:rsidP="00D30076">
            <w:pPr>
              <w:jc w:val="center"/>
              <w:rPr>
                <w:rFonts w:ascii="Times New Roman" w:hAnsi="Times New Roman"/>
              </w:rPr>
            </w:pPr>
            <w:r w:rsidRPr="00D30076">
              <w:rPr>
                <w:rFonts w:ascii="Times New Roman" w:hAnsi="Times New Roman"/>
              </w:rPr>
              <w:t>Параметры отсека для КГО</w:t>
            </w:r>
          </w:p>
        </w:tc>
        <w:tc>
          <w:tcPr>
            <w:tcW w:w="510" w:type="pct"/>
            <w:gridSpan w:val="4"/>
          </w:tcPr>
          <w:p w:rsidR="00D30076" w:rsidRPr="00D30076" w:rsidRDefault="00D30076" w:rsidP="00D30076">
            <w:pPr>
              <w:jc w:val="center"/>
              <w:rPr>
                <w:rFonts w:ascii="Times New Roman" w:hAnsi="Times New Roman"/>
              </w:rPr>
            </w:pPr>
            <w:r w:rsidRPr="00D30076">
              <w:rPr>
                <w:rFonts w:ascii="Times New Roman" w:hAnsi="Times New Roman"/>
              </w:rPr>
              <w:t>Количество размещенных контейнеров с раздельным накоплением ТКО (штук)</w:t>
            </w:r>
          </w:p>
        </w:tc>
        <w:tc>
          <w:tcPr>
            <w:tcW w:w="510" w:type="pct"/>
          </w:tcPr>
          <w:p w:rsidR="00D30076" w:rsidRPr="00D30076" w:rsidRDefault="00D30076" w:rsidP="00D30076">
            <w:pPr>
              <w:jc w:val="center"/>
              <w:rPr>
                <w:rFonts w:ascii="Times New Roman" w:hAnsi="Times New Roman"/>
              </w:rPr>
            </w:pPr>
            <w:r w:rsidRPr="00D30076">
              <w:rPr>
                <w:rFonts w:ascii="Times New Roman" w:hAnsi="Times New Roman"/>
              </w:rPr>
              <w:t>Объем размещенных контейнеров (куб.м.)</w:t>
            </w:r>
          </w:p>
        </w:tc>
        <w:tc>
          <w:tcPr>
            <w:tcW w:w="468" w:type="pct"/>
            <w:gridSpan w:val="3"/>
          </w:tcPr>
          <w:p w:rsidR="00D30076" w:rsidRPr="00D30076" w:rsidRDefault="00D30076" w:rsidP="00D30076">
            <w:pPr>
              <w:jc w:val="center"/>
              <w:rPr>
                <w:rFonts w:ascii="Times New Roman" w:hAnsi="Times New Roman"/>
              </w:rPr>
            </w:pPr>
            <w:r w:rsidRPr="00D30076">
              <w:rPr>
                <w:rFonts w:ascii="Times New Roman" w:hAnsi="Times New Roman"/>
              </w:rPr>
              <w:t>Группы отходов (для раздельного накопления)</w:t>
            </w:r>
          </w:p>
        </w:tc>
        <w:tc>
          <w:tcPr>
            <w:tcW w:w="514" w:type="pct"/>
            <w:vMerge/>
          </w:tcPr>
          <w:p w:rsidR="00D30076" w:rsidRPr="00D30076" w:rsidRDefault="00D30076" w:rsidP="00D30076">
            <w:pPr>
              <w:jc w:val="center"/>
              <w:rPr>
                <w:rFonts w:ascii="Times New Roman" w:hAnsi="Times New Roman"/>
              </w:rPr>
            </w:pPr>
          </w:p>
        </w:tc>
      </w:tr>
      <w:tr w:rsidR="00D30076" w:rsidRPr="00D30076" w:rsidTr="00D30076">
        <w:tc>
          <w:tcPr>
            <w:tcW w:w="448" w:type="pct"/>
          </w:tcPr>
          <w:p w:rsidR="00D30076" w:rsidRPr="00D30076" w:rsidRDefault="00D30076" w:rsidP="00D30076">
            <w:pPr>
              <w:jc w:val="center"/>
              <w:rPr>
                <w:rFonts w:ascii="Times New Roman" w:hAnsi="Times New Roman"/>
              </w:rPr>
            </w:pPr>
            <w:r w:rsidRPr="00D30076">
              <w:rPr>
                <w:rFonts w:ascii="Times New Roman" w:hAnsi="Times New Roman"/>
              </w:rPr>
              <w:t>7</w:t>
            </w:r>
          </w:p>
        </w:tc>
        <w:tc>
          <w:tcPr>
            <w:tcW w:w="327" w:type="pct"/>
            <w:gridSpan w:val="3"/>
          </w:tcPr>
          <w:p w:rsidR="00D30076" w:rsidRPr="00D30076" w:rsidRDefault="00D30076" w:rsidP="00D30076">
            <w:pPr>
              <w:jc w:val="center"/>
              <w:rPr>
                <w:rFonts w:ascii="Times New Roman" w:hAnsi="Times New Roman"/>
              </w:rPr>
            </w:pPr>
            <w:r w:rsidRPr="00D30076">
              <w:rPr>
                <w:rFonts w:ascii="Times New Roman" w:hAnsi="Times New Roman"/>
              </w:rPr>
              <w:t>8</w:t>
            </w:r>
          </w:p>
        </w:tc>
        <w:tc>
          <w:tcPr>
            <w:tcW w:w="382" w:type="pct"/>
            <w:gridSpan w:val="2"/>
          </w:tcPr>
          <w:p w:rsidR="00D30076" w:rsidRPr="00D30076" w:rsidRDefault="00D30076" w:rsidP="00D30076">
            <w:pPr>
              <w:jc w:val="center"/>
              <w:rPr>
                <w:rFonts w:ascii="Times New Roman" w:hAnsi="Times New Roman"/>
              </w:rPr>
            </w:pPr>
            <w:r w:rsidRPr="00D30076">
              <w:rPr>
                <w:rFonts w:ascii="Times New Roman" w:hAnsi="Times New Roman"/>
              </w:rPr>
              <w:t>9</w:t>
            </w:r>
          </w:p>
        </w:tc>
        <w:tc>
          <w:tcPr>
            <w:tcW w:w="392" w:type="pct"/>
            <w:gridSpan w:val="2"/>
          </w:tcPr>
          <w:p w:rsidR="00D30076" w:rsidRPr="00D30076" w:rsidRDefault="00D30076" w:rsidP="00D30076">
            <w:pPr>
              <w:jc w:val="center"/>
              <w:rPr>
                <w:rFonts w:ascii="Times New Roman" w:hAnsi="Times New Roman"/>
              </w:rPr>
            </w:pPr>
            <w:r w:rsidRPr="00D30076">
              <w:rPr>
                <w:rFonts w:ascii="Times New Roman" w:hAnsi="Times New Roman"/>
              </w:rPr>
              <w:t>10</w:t>
            </w:r>
          </w:p>
        </w:tc>
        <w:tc>
          <w:tcPr>
            <w:tcW w:w="510" w:type="pct"/>
            <w:gridSpan w:val="3"/>
          </w:tcPr>
          <w:p w:rsidR="00D30076" w:rsidRPr="00D30076" w:rsidRDefault="00D30076" w:rsidP="00D30076">
            <w:pPr>
              <w:jc w:val="center"/>
              <w:rPr>
                <w:rFonts w:ascii="Times New Roman" w:hAnsi="Times New Roman"/>
              </w:rPr>
            </w:pPr>
            <w:r w:rsidRPr="00D30076">
              <w:rPr>
                <w:rFonts w:ascii="Times New Roman" w:hAnsi="Times New Roman"/>
              </w:rPr>
              <w:t>11</w:t>
            </w:r>
          </w:p>
        </w:tc>
        <w:tc>
          <w:tcPr>
            <w:tcW w:w="510" w:type="pct"/>
            <w:gridSpan w:val="3"/>
          </w:tcPr>
          <w:p w:rsidR="00D30076" w:rsidRPr="00D30076" w:rsidRDefault="00D30076" w:rsidP="00D30076">
            <w:pPr>
              <w:jc w:val="center"/>
              <w:rPr>
                <w:rFonts w:ascii="Times New Roman" w:hAnsi="Times New Roman"/>
              </w:rPr>
            </w:pPr>
            <w:r w:rsidRPr="00D30076">
              <w:rPr>
                <w:rFonts w:ascii="Times New Roman" w:hAnsi="Times New Roman"/>
              </w:rPr>
              <w:t>12</w:t>
            </w:r>
          </w:p>
        </w:tc>
        <w:tc>
          <w:tcPr>
            <w:tcW w:w="430" w:type="pct"/>
            <w:gridSpan w:val="2"/>
          </w:tcPr>
          <w:p w:rsidR="00D30076" w:rsidRPr="00D30076" w:rsidRDefault="00D30076" w:rsidP="00D30076">
            <w:pPr>
              <w:jc w:val="center"/>
              <w:rPr>
                <w:rFonts w:ascii="Times New Roman" w:hAnsi="Times New Roman"/>
              </w:rPr>
            </w:pPr>
            <w:r w:rsidRPr="00D30076">
              <w:rPr>
                <w:rFonts w:ascii="Times New Roman" w:hAnsi="Times New Roman"/>
              </w:rPr>
              <w:t>13</w:t>
            </w:r>
          </w:p>
        </w:tc>
        <w:tc>
          <w:tcPr>
            <w:tcW w:w="510" w:type="pct"/>
            <w:gridSpan w:val="4"/>
          </w:tcPr>
          <w:p w:rsidR="00D30076" w:rsidRPr="00D30076" w:rsidRDefault="00D30076" w:rsidP="00D30076">
            <w:pPr>
              <w:jc w:val="center"/>
              <w:rPr>
                <w:rFonts w:ascii="Times New Roman" w:hAnsi="Times New Roman"/>
              </w:rPr>
            </w:pPr>
            <w:r w:rsidRPr="00D30076">
              <w:rPr>
                <w:rFonts w:ascii="Times New Roman" w:hAnsi="Times New Roman"/>
              </w:rPr>
              <w:t>14</w:t>
            </w:r>
          </w:p>
        </w:tc>
        <w:tc>
          <w:tcPr>
            <w:tcW w:w="510" w:type="pct"/>
          </w:tcPr>
          <w:p w:rsidR="00D30076" w:rsidRPr="00D30076" w:rsidRDefault="00D30076" w:rsidP="00D30076">
            <w:pPr>
              <w:jc w:val="center"/>
              <w:rPr>
                <w:rFonts w:ascii="Times New Roman" w:hAnsi="Times New Roman"/>
              </w:rPr>
            </w:pPr>
            <w:r w:rsidRPr="00D30076">
              <w:rPr>
                <w:rFonts w:ascii="Times New Roman" w:hAnsi="Times New Roman"/>
              </w:rPr>
              <w:t>15</w:t>
            </w:r>
          </w:p>
        </w:tc>
        <w:tc>
          <w:tcPr>
            <w:tcW w:w="468" w:type="pct"/>
            <w:gridSpan w:val="3"/>
          </w:tcPr>
          <w:p w:rsidR="00D30076" w:rsidRPr="00D30076" w:rsidRDefault="00D30076" w:rsidP="00D30076">
            <w:pPr>
              <w:jc w:val="center"/>
              <w:rPr>
                <w:rFonts w:ascii="Times New Roman" w:hAnsi="Times New Roman"/>
              </w:rPr>
            </w:pPr>
            <w:r w:rsidRPr="00D30076">
              <w:rPr>
                <w:rFonts w:ascii="Times New Roman" w:hAnsi="Times New Roman"/>
              </w:rPr>
              <w:t>16</w:t>
            </w:r>
          </w:p>
        </w:tc>
        <w:tc>
          <w:tcPr>
            <w:tcW w:w="514" w:type="pct"/>
          </w:tcPr>
          <w:p w:rsidR="00D30076" w:rsidRPr="00D30076" w:rsidRDefault="00D30076" w:rsidP="00D30076">
            <w:pPr>
              <w:jc w:val="center"/>
              <w:rPr>
                <w:rFonts w:ascii="Times New Roman" w:hAnsi="Times New Roman"/>
              </w:rPr>
            </w:pPr>
            <w:r w:rsidRPr="00D30076">
              <w:rPr>
                <w:rFonts w:ascii="Times New Roman" w:hAnsi="Times New Roman"/>
              </w:rPr>
              <w:t>17</w:t>
            </w:r>
          </w:p>
        </w:tc>
      </w:tr>
      <w:tr w:rsidR="00D30076" w:rsidRPr="00D30076" w:rsidTr="00D30076">
        <w:tc>
          <w:tcPr>
            <w:tcW w:w="448" w:type="pct"/>
          </w:tcPr>
          <w:p w:rsidR="00D30076" w:rsidRPr="00D30076" w:rsidRDefault="00D30076" w:rsidP="00D30076">
            <w:pPr>
              <w:rPr>
                <w:rFonts w:ascii="Times New Roman" w:hAnsi="Times New Roman"/>
              </w:rPr>
            </w:pPr>
          </w:p>
        </w:tc>
        <w:tc>
          <w:tcPr>
            <w:tcW w:w="327" w:type="pct"/>
            <w:gridSpan w:val="3"/>
          </w:tcPr>
          <w:p w:rsidR="00D30076" w:rsidRPr="00D30076" w:rsidRDefault="00D30076" w:rsidP="00D30076">
            <w:pPr>
              <w:rPr>
                <w:rFonts w:ascii="Times New Roman" w:hAnsi="Times New Roman"/>
              </w:rPr>
            </w:pPr>
          </w:p>
        </w:tc>
        <w:tc>
          <w:tcPr>
            <w:tcW w:w="382" w:type="pct"/>
            <w:gridSpan w:val="2"/>
          </w:tcPr>
          <w:p w:rsidR="00D30076" w:rsidRPr="00D30076" w:rsidRDefault="00D30076" w:rsidP="00D30076">
            <w:pPr>
              <w:jc w:val="center"/>
              <w:rPr>
                <w:rFonts w:ascii="Times New Roman" w:hAnsi="Times New Roman"/>
              </w:rPr>
            </w:pPr>
          </w:p>
        </w:tc>
        <w:tc>
          <w:tcPr>
            <w:tcW w:w="392" w:type="pct"/>
            <w:gridSpan w:val="2"/>
          </w:tcPr>
          <w:p w:rsidR="00D30076" w:rsidRPr="00D30076" w:rsidRDefault="00D30076" w:rsidP="00D30076">
            <w:pPr>
              <w:rPr>
                <w:rFonts w:ascii="Times New Roman" w:hAnsi="Times New Roman"/>
              </w:rPr>
            </w:pPr>
          </w:p>
        </w:tc>
        <w:tc>
          <w:tcPr>
            <w:tcW w:w="510" w:type="pct"/>
            <w:gridSpan w:val="3"/>
          </w:tcPr>
          <w:p w:rsidR="00D30076" w:rsidRPr="00D30076" w:rsidRDefault="00D30076" w:rsidP="00D30076">
            <w:pPr>
              <w:jc w:val="center"/>
              <w:rPr>
                <w:rFonts w:ascii="Times New Roman" w:hAnsi="Times New Roman"/>
              </w:rPr>
            </w:pPr>
          </w:p>
        </w:tc>
        <w:tc>
          <w:tcPr>
            <w:tcW w:w="510" w:type="pct"/>
            <w:gridSpan w:val="3"/>
          </w:tcPr>
          <w:p w:rsidR="00D30076" w:rsidRPr="00D30076" w:rsidRDefault="00D30076" w:rsidP="00D30076">
            <w:pPr>
              <w:jc w:val="center"/>
              <w:rPr>
                <w:rFonts w:ascii="Times New Roman" w:hAnsi="Times New Roman"/>
              </w:rPr>
            </w:pPr>
          </w:p>
        </w:tc>
        <w:tc>
          <w:tcPr>
            <w:tcW w:w="430" w:type="pct"/>
            <w:gridSpan w:val="2"/>
          </w:tcPr>
          <w:p w:rsidR="00D30076" w:rsidRPr="00D30076" w:rsidRDefault="00D30076" w:rsidP="00D30076">
            <w:pPr>
              <w:rPr>
                <w:rFonts w:ascii="Times New Roman" w:hAnsi="Times New Roman"/>
              </w:rPr>
            </w:pPr>
          </w:p>
        </w:tc>
        <w:tc>
          <w:tcPr>
            <w:tcW w:w="510" w:type="pct"/>
            <w:gridSpan w:val="4"/>
          </w:tcPr>
          <w:p w:rsidR="00D30076" w:rsidRPr="00D30076" w:rsidRDefault="00D30076" w:rsidP="00D30076">
            <w:pPr>
              <w:jc w:val="center"/>
              <w:rPr>
                <w:rFonts w:ascii="Times New Roman" w:hAnsi="Times New Roman"/>
              </w:rPr>
            </w:pPr>
          </w:p>
        </w:tc>
        <w:tc>
          <w:tcPr>
            <w:tcW w:w="510" w:type="pct"/>
          </w:tcPr>
          <w:p w:rsidR="00D30076" w:rsidRPr="00D30076" w:rsidRDefault="00D30076" w:rsidP="00D30076">
            <w:pPr>
              <w:jc w:val="center"/>
              <w:rPr>
                <w:rFonts w:ascii="Times New Roman" w:hAnsi="Times New Roman"/>
              </w:rPr>
            </w:pPr>
          </w:p>
        </w:tc>
        <w:tc>
          <w:tcPr>
            <w:tcW w:w="468" w:type="pct"/>
            <w:gridSpan w:val="3"/>
          </w:tcPr>
          <w:p w:rsidR="00D30076" w:rsidRPr="00D30076" w:rsidRDefault="00D30076" w:rsidP="00D30076">
            <w:pPr>
              <w:rPr>
                <w:rFonts w:ascii="Times New Roman" w:hAnsi="Times New Roman"/>
              </w:rPr>
            </w:pPr>
          </w:p>
        </w:tc>
        <w:tc>
          <w:tcPr>
            <w:tcW w:w="514" w:type="pct"/>
          </w:tcPr>
          <w:p w:rsidR="00D30076" w:rsidRPr="00D30076" w:rsidRDefault="00D30076" w:rsidP="00D30076">
            <w:pPr>
              <w:rPr>
                <w:rFonts w:ascii="Times New Roman" w:hAnsi="Times New Roman"/>
              </w:rPr>
            </w:pPr>
          </w:p>
        </w:tc>
      </w:tr>
      <w:tr w:rsidR="00D30076" w:rsidRPr="00D30076" w:rsidTr="00D30076">
        <w:tc>
          <w:tcPr>
            <w:tcW w:w="448" w:type="pct"/>
          </w:tcPr>
          <w:p w:rsidR="00D30076" w:rsidRPr="00D30076" w:rsidRDefault="00D30076" w:rsidP="00D30076">
            <w:pPr>
              <w:rPr>
                <w:rFonts w:ascii="Times New Roman" w:hAnsi="Times New Roman"/>
              </w:rPr>
            </w:pPr>
          </w:p>
        </w:tc>
        <w:tc>
          <w:tcPr>
            <w:tcW w:w="327" w:type="pct"/>
            <w:gridSpan w:val="3"/>
          </w:tcPr>
          <w:p w:rsidR="00D30076" w:rsidRPr="00D30076" w:rsidRDefault="00D30076" w:rsidP="00D30076">
            <w:pPr>
              <w:rPr>
                <w:rFonts w:ascii="Times New Roman" w:hAnsi="Times New Roman"/>
              </w:rPr>
            </w:pPr>
          </w:p>
        </w:tc>
        <w:tc>
          <w:tcPr>
            <w:tcW w:w="382" w:type="pct"/>
            <w:gridSpan w:val="2"/>
          </w:tcPr>
          <w:p w:rsidR="00D30076" w:rsidRPr="00D30076" w:rsidRDefault="00D30076" w:rsidP="00D30076">
            <w:pPr>
              <w:jc w:val="center"/>
            </w:pPr>
          </w:p>
        </w:tc>
        <w:tc>
          <w:tcPr>
            <w:tcW w:w="392" w:type="pct"/>
            <w:gridSpan w:val="2"/>
          </w:tcPr>
          <w:p w:rsidR="00D30076" w:rsidRPr="00D30076" w:rsidRDefault="00D30076" w:rsidP="00D30076"/>
        </w:tc>
        <w:tc>
          <w:tcPr>
            <w:tcW w:w="510" w:type="pct"/>
            <w:gridSpan w:val="3"/>
          </w:tcPr>
          <w:p w:rsidR="00D30076" w:rsidRPr="00D30076" w:rsidRDefault="00D30076" w:rsidP="00D30076">
            <w:pPr>
              <w:jc w:val="center"/>
            </w:pPr>
          </w:p>
        </w:tc>
        <w:tc>
          <w:tcPr>
            <w:tcW w:w="510" w:type="pct"/>
            <w:gridSpan w:val="3"/>
          </w:tcPr>
          <w:p w:rsidR="00D30076" w:rsidRPr="00D30076" w:rsidRDefault="00D30076" w:rsidP="00D30076">
            <w:pPr>
              <w:jc w:val="center"/>
            </w:pPr>
          </w:p>
        </w:tc>
        <w:tc>
          <w:tcPr>
            <w:tcW w:w="430" w:type="pct"/>
            <w:gridSpan w:val="2"/>
          </w:tcPr>
          <w:p w:rsidR="00D30076" w:rsidRPr="00D30076" w:rsidRDefault="00D30076" w:rsidP="00D30076">
            <w:pPr>
              <w:rPr>
                <w:rFonts w:ascii="Times New Roman" w:hAnsi="Times New Roman"/>
              </w:rPr>
            </w:pPr>
          </w:p>
        </w:tc>
        <w:tc>
          <w:tcPr>
            <w:tcW w:w="510" w:type="pct"/>
            <w:gridSpan w:val="4"/>
          </w:tcPr>
          <w:p w:rsidR="00D30076" w:rsidRPr="00D30076" w:rsidRDefault="00D30076" w:rsidP="00D30076">
            <w:pPr>
              <w:jc w:val="center"/>
            </w:pPr>
          </w:p>
        </w:tc>
        <w:tc>
          <w:tcPr>
            <w:tcW w:w="510" w:type="pct"/>
          </w:tcPr>
          <w:p w:rsidR="00D30076" w:rsidRPr="00D30076" w:rsidRDefault="00D30076" w:rsidP="00D30076">
            <w:pPr>
              <w:jc w:val="center"/>
            </w:pPr>
          </w:p>
        </w:tc>
        <w:tc>
          <w:tcPr>
            <w:tcW w:w="468" w:type="pct"/>
            <w:gridSpan w:val="3"/>
          </w:tcPr>
          <w:p w:rsidR="00D30076" w:rsidRPr="00D30076" w:rsidRDefault="00D30076" w:rsidP="00D30076">
            <w:pPr>
              <w:rPr>
                <w:rFonts w:ascii="Times New Roman" w:hAnsi="Times New Roman"/>
              </w:rPr>
            </w:pPr>
          </w:p>
        </w:tc>
        <w:tc>
          <w:tcPr>
            <w:tcW w:w="514" w:type="pct"/>
          </w:tcPr>
          <w:p w:rsidR="00D30076" w:rsidRPr="00D30076" w:rsidRDefault="00D30076" w:rsidP="00D30076">
            <w:pPr>
              <w:rPr>
                <w:rFonts w:ascii="Times New Roman" w:hAnsi="Times New Roman"/>
              </w:rPr>
            </w:pPr>
          </w:p>
        </w:tc>
      </w:tr>
      <w:tr w:rsidR="00D30076" w:rsidRPr="00D30076" w:rsidTr="00D30076">
        <w:tc>
          <w:tcPr>
            <w:tcW w:w="448" w:type="pct"/>
          </w:tcPr>
          <w:p w:rsidR="00D30076" w:rsidRPr="00D30076" w:rsidRDefault="00D30076" w:rsidP="00D30076">
            <w:pPr>
              <w:rPr>
                <w:rFonts w:ascii="Times New Roman" w:hAnsi="Times New Roman"/>
              </w:rPr>
            </w:pPr>
          </w:p>
        </w:tc>
        <w:tc>
          <w:tcPr>
            <w:tcW w:w="327" w:type="pct"/>
            <w:gridSpan w:val="3"/>
          </w:tcPr>
          <w:p w:rsidR="00D30076" w:rsidRPr="00D30076" w:rsidRDefault="00D30076" w:rsidP="00D30076">
            <w:pPr>
              <w:rPr>
                <w:rFonts w:ascii="Times New Roman" w:hAnsi="Times New Roman"/>
              </w:rPr>
            </w:pPr>
          </w:p>
        </w:tc>
        <w:tc>
          <w:tcPr>
            <w:tcW w:w="382" w:type="pct"/>
            <w:gridSpan w:val="2"/>
          </w:tcPr>
          <w:p w:rsidR="00D30076" w:rsidRPr="00D30076" w:rsidRDefault="00D30076" w:rsidP="00D30076">
            <w:pPr>
              <w:jc w:val="center"/>
            </w:pPr>
          </w:p>
        </w:tc>
        <w:tc>
          <w:tcPr>
            <w:tcW w:w="392" w:type="pct"/>
            <w:gridSpan w:val="2"/>
          </w:tcPr>
          <w:p w:rsidR="00D30076" w:rsidRPr="00D30076" w:rsidRDefault="00D30076" w:rsidP="00D30076"/>
        </w:tc>
        <w:tc>
          <w:tcPr>
            <w:tcW w:w="510" w:type="pct"/>
            <w:gridSpan w:val="3"/>
          </w:tcPr>
          <w:p w:rsidR="00D30076" w:rsidRPr="00D30076" w:rsidRDefault="00D30076" w:rsidP="00D30076">
            <w:pPr>
              <w:jc w:val="center"/>
            </w:pPr>
          </w:p>
        </w:tc>
        <w:tc>
          <w:tcPr>
            <w:tcW w:w="510" w:type="pct"/>
            <w:gridSpan w:val="3"/>
          </w:tcPr>
          <w:p w:rsidR="00D30076" w:rsidRPr="00D30076" w:rsidRDefault="00D30076" w:rsidP="00D30076">
            <w:pPr>
              <w:jc w:val="center"/>
            </w:pPr>
          </w:p>
        </w:tc>
        <w:tc>
          <w:tcPr>
            <w:tcW w:w="430" w:type="pct"/>
            <w:gridSpan w:val="2"/>
          </w:tcPr>
          <w:p w:rsidR="00D30076" w:rsidRPr="00D30076" w:rsidRDefault="00D30076" w:rsidP="00D30076">
            <w:pPr>
              <w:rPr>
                <w:rFonts w:ascii="Times New Roman" w:hAnsi="Times New Roman"/>
              </w:rPr>
            </w:pPr>
          </w:p>
        </w:tc>
        <w:tc>
          <w:tcPr>
            <w:tcW w:w="510" w:type="pct"/>
            <w:gridSpan w:val="4"/>
          </w:tcPr>
          <w:p w:rsidR="00D30076" w:rsidRPr="00D30076" w:rsidRDefault="00D30076" w:rsidP="00D30076">
            <w:pPr>
              <w:jc w:val="center"/>
            </w:pPr>
          </w:p>
        </w:tc>
        <w:tc>
          <w:tcPr>
            <w:tcW w:w="510" w:type="pct"/>
          </w:tcPr>
          <w:p w:rsidR="00D30076" w:rsidRPr="00D30076" w:rsidRDefault="00D30076" w:rsidP="00D30076">
            <w:pPr>
              <w:jc w:val="center"/>
            </w:pPr>
          </w:p>
        </w:tc>
        <w:tc>
          <w:tcPr>
            <w:tcW w:w="468" w:type="pct"/>
            <w:gridSpan w:val="3"/>
          </w:tcPr>
          <w:p w:rsidR="00D30076" w:rsidRPr="00D30076" w:rsidRDefault="00D30076" w:rsidP="00D30076">
            <w:pPr>
              <w:rPr>
                <w:rFonts w:ascii="Times New Roman" w:hAnsi="Times New Roman"/>
              </w:rPr>
            </w:pPr>
          </w:p>
        </w:tc>
        <w:tc>
          <w:tcPr>
            <w:tcW w:w="514" w:type="pct"/>
          </w:tcPr>
          <w:p w:rsidR="00D30076" w:rsidRPr="00D30076" w:rsidRDefault="00D30076" w:rsidP="00D30076">
            <w:pPr>
              <w:rPr>
                <w:rFonts w:ascii="Times New Roman" w:hAnsi="Times New Roman"/>
              </w:rPr>
            </w:pPr>
          </w:p>
        </w:tc>
      </w:tr>
      <w:tr w:rsidR="00D30076" w:rsidRPr="00D30076" w:rsidTr="00D30076">
        <w:tc>
          <w:tcPr>
            <w:tcW w:w="5000" w:type="pct"/>
            <w:gridSpan w:val="25"/>
          </w:tcPr>
          <w:p w:rsidR="00D30076" w:rsidRPr="00D30076" w:rsidRDefault="00D30076" w:rsidP="00D30076">
            <w:pPr>
              <w:jc w:val="center"/>
              <w:rPr>
                <w:rFonts w:ascii="Times New Roman" w:hAnsi="Times New Roman"/>
                <w:b/>
              </w:rPr>
            </w:pPr>
            <w:r w:rsidRPr="00D30076">
              <w:rPr>
                <w:rFonts w:ascii="Times New Roman" w:hAnsi="Times New Roman"/>
                <w:b/>
              </w:rPr>
              <w:t>Раздел 3. Данные о собственниках мест (площадок) накопления ТКО</w:t>
            </w:r>
          </w:p>
        </w:tc>
      </w:tr>
      <w:tr w:rsidR="00D30076" w:rsidRPr="00D30076" w:rsidTr="00D30076">
        <w:tc>
          <w:tcPr>
            <w:tcW w:w="868" w:type="pct"/>
            <w:gridSpan w:val="5"/>
          </w:tcPr>
          <w:p w:rsidR="00D30076" w:rsidRPr="00D30076" w:rsidRDefault="00D30076" w:rsidP="00D30076">
            <w:pPr>
              <w:jc w:val="center"/>
              <w:rPr>
                <w:rFonts w:ascii="Times New Roman" w:hAnsi="Times New Roman"/>
              </w:rPr>
            </w:pPr>
            <w:r w:rsidRPr="00D30076">
              <w:rPr>
                <w:rFonts w:ascii="Times New Roman" w:hAnsi="Times New Roman"/>
              </w:rPr>
              <w:lastRenderedPageBreak/>
              <w:t>Полное наименование (для юридического лица), Ф.И.О. (для физического лица и предпринимателей)</w:t>
            </w:r>
          </w:p>
        </w:tc>
        <w:tc>
          <w:tcPr>
            <w:tcW w:w="908" w:type="pct"/>
            <w:gridSpan w:val="5"/>
          </w:tcPr>
          <w:p w:rsidR="00D30076" w:rsidRPr="00D30076" w:rsidRDefault="00D30076" w:rsidP="00D30076">
            <w:pPr>
              <w:jc w:val="center"/>
              <w:rPr>
                <w:rFonts w:ascii="Times New Roman" w:hAnsi="Times New Roman"/>
              </w:rPr>
            </w:pPr>
            <w:r w:rsidRPr="00D30076">
              <w:rPr>
                <w:rFonts w:ascii="Times New Roman" w:hAnsi="Times New Roman"/>
              </w:rPr>
              <w:t>Основной государственный регистрационный номер (ОГРН – для юридического лица, ОГРНИП – для индивидуального предпринимателя)</w:t>
            </w:r>
          </w:p>
        </w:tc>
        <w:tc>
          <w:tcPr>
            <w:tcW w:w="986" w:type="pct"/>
            <w:gridSpan w:val="5"/>
          </w:tcPr>
          <w:p w:rsidR="00D30076" w:rsidRPr="00D30076" w:rsidRDefault="00D30076" w:rsidP="00D30076">
            <w:pPr>
              <w:jc w:val="center"/>
              <w:rPr>
                <w:rFonts w:ascii="Times New Roman" w:hAnsi="Times New Roman"/>
              </w:rPr>
            </w:pPr>
            <w:r w:rsidRPr="00D30076">
              <w:rPr>
                <w:rFonts w:ascii="Times New Roman" w:hAnsi="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666" w:type="pct"/>
            <w:gridSpan w:val="4"/>
          </w:tcPr>
          <w:p w:rsidR="00D30076" w:rsidRPr="00D30076" w:rsidRDefault="00D30076" w:rsidP="00D30076">
            <w:pPr>
              <w:jc w:val="center"/>
              <w:rPr>
                <w:rFonts w:ascii="Times New Roman" w:hAnsi="Times New Roman"/>
              </w:rPr>
            </w:pPr>
            <w:r w:rsidRPr="00D30076">
              <w:rPr>
                <w:rFonts w:ascii="Times New Roman" w:hAnsi="Times New Roman"/>
              </w:rPr>
              <w:t>Контактный телефон</w:t>
            </w:r>
          </w:p>
        </w:tc>
        <w:tc>
          <w:tcPr>
            <w:tcW w:w="1573" w:type="pct"/>
            <w:gridSpan w:val="6"/>
          </w:tcPr>
          <w:p w:rsidR="00D30076" w:rsidRPr="00D30076" w:rsidRDefault="00D30076" w:rsidP="00D30076">
            <w:pPr>
              <w:jc w:val="center"/>
              <w:rPr>
                <w:rFonts w:ascii="Times New Roman" w:hAnsi="Times New Roman"/>
              </w:rPr>
            </w:pPr>
            <w:r w:rsidRPr="00D30076">
              <w:rPr>
                <w:rFonts w:ascii="Times New Roman" w:hAnsi="Times New Roman"/>
              </w:rPr>
              <w:t>Адрес (фактический – для юридических лиц, регистрация по месту жительства – для индивидуального предпринимателя и физического лица)</w:t>
            </w:r>
          </w:p>
        </w:tc>
      </w:tr>
      <w:tr w:rsidR="00D30076" w:rsidRPr="00D30076" w:rsidTr="00D30076">
        <w:tc>
          <w:tcPr>
            <w:tcW w:w="868" w:type="pct"/>
            <w:gridSpan w:val="5"/>
          </w:tcPr>
          <w:p w:rsidR="00D30076" w:rsidRPr="00D30076" w:rsidRDefault="00D30076" w:rsidP="00D30076">
            <w:pPr>
              <w:jc w:val="center"/>
              <w:rPr>
                <w:rFonts w:ascii="Times New Roman" w:hAnsi="Times New Roman"/>
              </w:rPr>
            </w:pPr>
            <w:r w:rsidRPr="00D30076">
              <w:rPr>
                <w:rFonts w:ascii="Times New Roman" w:hAnsi="Times New Roman"/>
              </w:rPr>
              <w:t>18</w:t>
            </w:r>
          </w:p>
        </w:tc>
        <w:tc>
          <w:tcPr>
            <w:tcW w:w="908" w:type="pct"/>
            <w:gridSpan w:val="5"/>
          </w:tcPr>
          <w:p w:rsidR="00D30076" w:rsidRPr="00D30076" w:rsidRDefault="00D30076" w:rsidP="00D30076">
            <w:pPr>
              <w:jc w:val="center"/>
              <w:rPr>
                <w:rFonts w:ascii="Times New Roman" w:hAnsi="Times New Roman"/>
              </w:rPr>
            </w:pPr>
            <w:r w:rsidRPr="00D30076">
              <w:rPr>
                <w:rFonts w:ascii="Times New Roman" w:hAnsi="Times New Roman"/>
              </w:rPr>
              <w:t>19</w:t>
            </w:r>
          </w:p>
        </w:tc>
        <w:tc>
          <w:tcPr>
            <w:tcW w:w="986" w:type="pct"/>
            <w:gridSpan w:val="5"/>
          </w:tcPr>
          <w:p w:rsidR="00D30076" w:rsidRPr="00D30076" w:rsidRDefault="00D30076" w:rsidP="00D30076">
            <w:pPr>
              <w:jc w:val="center"/>
              <w:rPr>
                <w:rFonts w:ascii="Times New Roman" w:hAnsi="Times New Roman"/>
              </w:rPr>
            </w:pPr>
            <w:r w:rsidRPr="00D30076">
              <w:rPr>
                <w:rFonts w:ascii="Times New Roman" w:hAnsi="Times New Roman"/>
              </w:rPr>
              <w:t>20</w:t>
            </w:r>
          </w:p>
        </w:tc>
        <w:tc>
          <w:tcPr>
            <w:tcW w:w="666" w:type="pct"/>
            <w:gridSpan w:val="4"/>
          </w:tcPr>
          <w:p w:rsidR="00D30076" w:rsidRPr="00D30076" w:rsidRDefault="00D30076" w:rsidP="00D30076">
            <w:pPr>
              <w:jc w:val="center"/>
              <w:rPr>
                <w:rFonts w:ascii="Times New Roman" w:hAnsi="Times New Roman"/>
              </w:rPr>
            </w:pPr>
            <w:r w:rsidRPr="00D30076">
              <w:rPr>
                <w:rFonts w:ascii="Times New Roman" w:hAnsi="Times New Roman"/>
              </w:rPr>
              <w:t>20</w:t>
            </w:r>
          </w:p>
        </w:tc>
        <w:tc>
          <w:tcPr>
            <w:tcW w:w="1573" w:type="pct"/>
            <w:gridSpan w:val="6"/>
          </w:tcPr>
          <w:p w:rsidR="00D30076" w:rsidRPr="00D30076" w:rsidRDefault="00D30076" w:rsidP="00D30076">
            <w:pPr>
              <w:jc w:val="center"/>
              <w:rPr>
                <w:rFonts w:ascii="Times New Roman" w:hAnsi="Times New Roman"/>
              </w:rPr>
            </w:pPr>
            <w:r w:rsidRPr="00D30076">
              <w:rPr>
                <w:rFonts w:ascii="Times New Roman" w:hAnsi="Times New Roman"/>
              </w:rPr>
              <w:t>22</w:t>
            </w:r>
          </w:p>
        </w:tc>
      </w:tr>
      <w:tr w:rsidR="00D30076" w:rsidRPr="00D30076" w:rsidTr="00D30076">
        <w:tc>
          <w:tcPr>
            <w:tcW w:w="868" w:type="pct"/>
            <w:gridSpan w:val="5"/>
          </w:tcPr>
          <w:p w:rsidR="00D30076" w:rsidRPr="00D30076" w:rsidRDefault="00D30076" w:rsidP="00D30076">
            <w:pPr>
              <w:rPr>
                <w:rFonts w:ascii="Times New Roman" w:hAnsi="Times New Roman"/>
              </w:rPr>
            </w:pPr>
          </w:p>
        </w:tc>
        <w:tc>
          <w:tcPr>
            <w:tcW w:w="908" w:type="pct"/>
            <w:gridSpan w:val="5"/>
          </w:tcPr>
          <w:p w:rsidR="00D30076" w:rsidRPr="00D30076" w:rsidRDefault="00D30076" w:rsidP="00D30076">
            <w:pPr>
              <w:rPr>
                <w:rFonts w:ascii="Times New Roman" w:hAnsi="Times New Roman"/>
              </w:rPr>
            </w:pPr>
          </w:p>
        </w:tc>
        <w:tc>
          <w:tcPr>
            <w:tcW w:w="986" w:type="pct"/>
            <w:gridSpan w:val="5"/>
          </w:tcPr>
          <w:p w:rsidR="00D30076" w:rsidRPr="00D30076" w:rsidRDefault="00D30076" w:rsidP="00D30076">
            <w:pPr>
              <w:rPr>
                <w:rFonts w:ascii="Times New Roman" w:hAnsi="Times New Roman"/>
              </w:rPr>
            </w:pPr>
          </w:p>
        </w:tc>
        <w:tc>
          <w:tcPr>
            <w:tcW w:w="666" w:type="pct"/>
            <w:gridSpan w:val="4"/>
          </w:tcPr>
          <w:p w:rsidR="00D30076" w:rsidRPr="00D30076" w:rsidRDefault="00D30076" w:rsidP="00D30076">
            <w:pPr>
              <w:rPr>
                <w:rFonts w:ascii="Times New Roman" w:hAnsi="Times New Roman"/>
              </w:rPr>
            </w:pPr>
          </w:p>
        </w:tc>
        <w:tc>
          <w:tcPr>
            <w:tcW w:w="1573" w:type="pct"/>
            <w:gridSpan w:val="6"/>
          </w:tcPr>
          <w:p w:rsidR="00D30076" w:rsidRPr="00D30076" w:rsidRDefault="00D30076" w:rsidP="00D30076">
            <w:pPr>
              <w:rPr>
                <w:rFonts w:ascii="Times New Roman" w:hAnsi="Times New Roman"/>
              </w:rPr>
            </w:pPr>
          </w:p>
        </w:tc>
      </w:tr>
      <w:tr w:rsidR="00D30076" w:rsidRPr="00D30076" w:rsidTr="00D30076">
        <w:tc>
          <w:tcPr>
            <w:tcW w:w="5000" w:type="pct"/>
            <w:gridSpan w:val="25"/>
          </w:tcPr>
          <w:p w:rsidR="00D30076" w:rsidRPr="00D30076" w:rsidRDefault="00D30076" w:rsidP="00D30076">
            <w:pPr>
              <w:jc w:val="center"/>
              <w:rPr>
                <w:rFonts w:ascii="Times New Roman" w:hAnsi="Times New Roman"/>
                <w:b/>
              </w:rPr>
            </w:pPr>
            <w:r w:rsidRPr="00D30076">
              <w:rPr>
                <w:rFonts w:ascii="Times New Roman" w:hAnsi="Times New Roman"/>
                <w:b/>
              </w:rPr>
              <w:t>Раздел 4. Данные об источниках образования ТКО, которые складируются в местах (площадках) накопления ТКО</w:t>
            </w:r>
          </w:p>
        </w:tc>
      </w:tr>
      <w:tr w:rsidR="00D30076" w:rsidRPr="00D30076" w:rsidTr="00D30076">
        <w:tc>
          <w:tcPr>
            <w:tcW w:w="3271" w:type="pct"/>
            <w:gridSpan w:val="17"/>
          </w:tcPr>
          <w:p w:rsidR="00D30076" w:rsidRPr="00D30076" w:rsidRDefault="00D30076" w:rsidP="00D30076">
            <w:pPr>
              <w:jc w:val="center"/>
              <w:rPr>
                <w:rFonts w:ascii="Times New Roman" w:hAnsi="Times New Roman"/>
              </w:rPr>
            </w:pPr>
            <w:r w:rsidRPr="00D30076">
              <w:rPr>
                <w:rFonts w:ascii="Times New Roman" w:hAnsi="Times New Roman"/>
              </w:rPr>
              <w:t>Юридические лица, индивидуальные предприниматели</w:t>
            </w:r>
          </w:p>
        </w:tc>
        <w:tc>
          <w:tcPr>
            <w:tcW w:w="1729" w:type="pct"/>
            <w:gridSpan w:val="8"/>
          </w:tcPr>
          <w:p w:rsidR="00D30076" w:rsidRPr="00D30076" w:rsidRDefault="00D30076" w:rsidP="00D30076">
            <w:pPr>
              <w:jc w:val="center"/>
              <w:rPr>
                <w:rFonts w:ascii="Times New Roman" w:hAnsi="Times New Roman"/>
              </w:rPr>
            </w:pPr>
            <w:r w:rsidRPr="00D30076">
              <w:rPr>
                <w:rFonts w:ascii="Times New Roman" w:hAnsi="Times New Roman"/>
              </w:rPr>
              <w:t>Физические лица</w:t>
            </w: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Информация об объекте капитального строительства</w:t>
            </w:r>
          </w:p>
        </w:tc>
        <w:tc>
          <w:tcPr>
            <w:tcW w:w="825" w:type="pct"/>
            <w:gridSpan w:val="5"/>
          </w:tcPr>
          <w:p w:rsidR="00D30076" w:rsidRPr="00D30076" w:rsidRDefault="00D30076" w:rsidP="00D30076">
            <w:pPr>
              <w:jc w:val="center"/>
              <w:rPr>
                <w:rFonts w:ascii="Times New Roman" w:hAnsi="Times New Roman"/>
              </w:rPr>
            </w:pPr>
            <w:r w:rsidRPr="00D30076">
              <w:rPr>
                <w:rFonts w:ascii="Times New Roman" w:hAnsi="Times New Roman"/>
              </w:rPr>
              <w:t>Наименование улицы и номер дома (или кадастровый номер земельного участка)</w:t>
            </w:r>
          </w:p>
        </w:tc>
        <w:tc>
          <w:tcPr>
            <w:tcW w:w="828" w:type="pct"/>
            <w:gridSpan w:val="5"/>
          </w:tcPr>
          <w:p w:rsidR="00D30076" w:rsidRPr="00D30076" w:rsidRDefault="00D30076" w:rsidP="00D30076">
            <w:pPr>
              <w:jc w:val="center"/>
              <w:rPr>
                <w:rFonts w:ascii="Times New Roman" w:hAnsi="Times New Roman"/>
              </w:rPr>
            </w:pPr>
            <w:r w:rsidRPr="00D30076">
              <w:rPr>
                <w:rFonts w:ascii="Times New Roman" w:hAnsi="Times New Roman"/>
              </w:rPr>
              <w:t>Полное наименование (для юридического лица), Ф.И.О. (для индивидуального предпринимателя)</w:t>
            </w:r>
          </w:p>
        </w:tc>
        <w:tc>
          <w:tcPr>
            <w:tcW w:w="976" w:type="pct"/>
            <w:gridSpan w:val="5"/>
          </w:tcPr>
          <w:p w:rsidR="00D30076" w:rsidRPr="00D30076" w:rsidRDefault="00D30076" w:rsidP="00D30076">
            <w:pPr>
              <w:jc w:val="center"/>
              <w:rPr>
                <w:rFonts w:ascii="Times New Roman" w:hAnsi="Times New Roman"/>
              </w:rPr>
            </w:pPr>
            <w:r w:rsidRPr="00D30076">
              <w:rPr>
                <w:rFonts w:ascii="Times New Roman" w:hAnsi="Times New Roman"/>
              </w:rPr>
              <w:t>Основной государственный регистрационный номер (ОГРН – для юридического лица, ОГРНИП – для индивидуального предпринимателя)</w:t>
            </w:r>
          </w:p>
        </w:tc>
        <w:tc>
          <w:tcPr>
            <w:tcW w:w="851" w:type="pct"/>
            <w:gridSpan w:val="5"/>
          </w:tcPr>
          <w:p w:rsidR="00D30076" w:rsidRPr="00D30076" w:rsidRDefault="00D30076" w:rsidP="00D30076">
            <w:pPr>
              <w:jc w:val="center"/>
              <w:rPr>
                <w:rFonts w:ascii="Times New Roman" w:hAnsi="Times New Roman"/>
              </w:rPr>
            </w:pPr>
            <w:r w:rsidRPr="00D30076">
              <w:rPr>
                <w:rFonts w:ascii="Times New Roman" w:hAnsi="Times New Roman"/>
              </w:rPr>
              <w:t>Информация об объекте капитального строительства</w:t>
            </w:r>
          </w:p>
        </w:tc>
        <w:tc>
          <w:tcPr>
            <w:tcW w:w="878" w:type="pct"/>
            <w:gridSpan w:val="3"/>
          </w:tcPr>
          <w:p w:rsidR="00D30076" w:rsidRPr="00D30076" w:rsidRDefault="00D30076" w:rsidP="00D30076">
            <w:pPr>
              <w:jc w:val="center"/>
              <w:rPr>
                <w:rFonts w:ascii="Times New Roman" w:hAnsi="Times New Roman"/>
              </w:rPr>
            </w:pPr>
            <w:r w:rsidRPr="00D30076">
              <w:rPr>
                <w:rFonts w:ascii="Times New Roman" w:hAnsi="Times New Roman"/>
              </w:rPr>
              <w:t>Наименование улицы и номер дома (или кадастровый номер земельного участка)</w:t>
            </w: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23</w:t>
            </w:r>
          </w:p>
        </w:tc>
        <w:tc>
          <w:tcPr>
            <w:tcW w:w="825" w:type="pct"/>
            <w:gridSpan w:val="5"/>
          </w:tcPr>
          <w:p w:rsidR="00D30076" w:rsidRPr="00D30076" w:rsidRDefault="00D30076" w:rsidP="00D30076">
            <w:pPr>
              <w:jc w:val="center"/>
              <w:rPr>
                <w:rFonts w:ascii="Times New Roman" w:hAnsi="Times New Roman"/>
              </w:rPr>
            </w:pPr>
            <w:r w:rsidRPr="00D30076">
              <w:rPr>
                <w:rFonts w:ascii="Times New Roman" w:hAnsi="Times New Roman"/>
              </w:rPr>
              <w:t>24</w:t>
            </w:r>
          </w:p>
        </w:tc>
        <w:tc>
          <w:tcPr>
            <w:tcW w:w="828" w:type="pct"/>
            <w:gridSpan w:val="5"/>
          </w:tcPr>
          <w:p w:rsidR="00D30076" w:rsidRPr="00D30076" w:rsidRDefault="00D30076" w:rsidP="00D30076">
            <w:pPr>
              <w:jc w:val="center"/>
              <w:rPr>
                <w:rFonts w:ascii="Times New Roman" w:hAnsi="Times New Roman"/>
              </w:rPr>
            </w:pPr>
            <w:r w:rsidRPr="00D30076">
              <w:rPr>
                <w:rFonts w:ascii="Times New Roman" w:hAnsi="Times New Roman"/>
              </w:rPr>
              <w:t>25</w:t>
            </w:r>
          </w:p>
        </w:tc>
        <w:tc>
          <w:tcPr>
            <w:tcW w:w="976" w:type="pct"/>
            <w:gridSpan w:val="5"/>
          </w:tcPr>
          <w:p w:rsidR="00D30076" w:rsidRPr="00D30076" w:rsidRDefault="00D30076" w:rsidP="00D30076">
            <w:pPr>
              <w:jc w:val="center"/>
              <w:rPr>
                <w:rFonts w:ascii="Times New Roman" w:hAnsi="Times New Roman"/>
              </w:rPr>
            </w:pPr>
            <w:r w:rsidRPr="00D30076">
              <w:rPr>
                <w:rFonts w:ascii="Times New Roman" w:hAnsi="Times New Roman"/>
              </w:rPr>
              <w:t>26</w:t>
            </w:r>
          </w:p>
        </w:tc>
        <w:tc>
          <w:tcPr>
            <w:tcW w:w="851" w:type="pct"/>
            <w:gridSpan w:val="5"/>
          </w:tcPr>
          <w:p w:rsidR="00D30076" w:rsidRPr="00D30076" w:rsidRDefault="00D30076" w:rsidP="00D30076">
            <w:pPr>
              <w:jc w:val="center"/>
              <w:rPr>
                <w:rFonts w:ascii="Times New Roman" w:hAnsi="Times New Roman"/>
              </w:rPr>
            </w:pPr>
            <w:r w:rsidRPr="00D30076">
              <w:rPr>
                <w:rFonts w:ascii="Times New Roman" w:hAnsi="Times New Roman"/>
              </w:rPr>
              <w:t>27</w:t>
            </w:r>
          </w:p>
        </w:tc>
        <w:tc>
          <w:tcPr>
            <w:tcW w:w="878" w:type="pct"/>
            <w:gridSpan w:val="3"/>
          </w:tcPr>
          <w:p w:rsidR="00D30076" w:rsidRPr="00D30076" w:rsidRDefault="00D30076" w:rsidP="00D30076">
            <w:pPr>
              <w:jc w:val="center"/>
              <w:rPr>
                <w:rFonts w:ascii="Times New Roman" w:hAnsi="Times New Roman"/>
              </w:rPr>
            </w:pPr>
            <w:r w:rsidRPr="00D30076">
              <w:rPr>
                <w:rFonts w:ascii="Times New Roman" w:hAnsi="Times New Roman"/>
              </w:rPr>
              <w:t>28</w:t>
            </w: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r w:rsidR="00D30076" w:rsidRPr="00D30076" w:rsidTr="00D30076">
        <w:tc>
          <w:tcPr>
            <w:tcW w:w="642" w:type="pct"/>
            <w:gridSpan w:val="2"/>
          </w:tcPr>
          <w:p w:rsidR="00D30076" w:rsidRPr="00D30076" w:rsidRDefault="00D30076" w:rsidP="00D30076">
            <w:pPr>
              <w:jc w:val="center"/>
              <w:rPr>
                <w:rFonts w:ascii="Times New Roman" w:hAnsi="Times New Roman"/>
              </w:rPr>
            </w:pPr>
            <w:r w:rsidRPr="00D30076">
              <w:rPr>
                <w:rFonts w:ascii="Times New Roman" w:hAnsi="Times New Roman"/>
              </w:rPr>
              <w:t>-</w:t>
            </w:r>
          </w:p>
        </w:tc>
        <w:tc>
          <w:tcPr>
            <w:tcW w:w="825" w:type="pct"/>
            <w:gridSpan w:val="5"/>
          </w:tcPr>
          <w:p w:rsidR="00D30076" w:rsidRPr="00D30076" w:rsidRDefault="00D30076" w:rsidP="00D30076">
            <w:pPr>
              <w:rPr>
                <w:rFonts w:ascii="Times New Roman" w:hAnsi="Times New Roman"/>
              </w:rPr>
            </w:pPr>
          </w:p>
        </w:tc>
        <w:tc>
          <w:tcPr>
            <w:tcW w:w="828" w:type="pct"/>
            <w:gridSpan w:val="5"/>
          </w:tcPr>
          <w:p w:rsidR="00D30076" w:rsidRPr="00D30076" w:rsidRDefault="00D30076" w:rsidP="00D30076">
            <w:pPr>
              <w:rPr>
                <w:rFonts w:ascii="Times New Roman" w:hAnsi="Times New Roman"/>
              </w:rPr>
            </w:pPr>
          </w:p>
        </w:tc>
        <w:tc>
          <w:tcPr>
            <w:tcW w:w="976" w:type="pct"/>
            <w:gridSpan w:val="5"/>
          </w:tcPr>
          <w:p w:rsidR="00D30076" w:rsidRPr="00D30076" w:rsidRDefault="00D30076" w:rsidP="00D30076">
            <w:pPr>
              <w:rPr>
                <w:rFonts w:ascii="Times New Roman" w:hAnsi="Times New Roman"/>
              </w:rPr>
            </w:pPr>
          </w:p>
        </w:tc>
        <w:tc>
          <w:tcPr>
            <w:tcW w:w="851" w:type="pct"/>
            <w:gridSpan w:val="5"/>
          </w:tcPr>
          <w:p w:rsidR="00D30076" w:rsidRPr="00D30076" w:rsidRDefault="00D30076" w:rsidP="00D30076">
            <w:pPr>
              <w:rPr>
                <w:rFonts w:ascii="Times New Roman" w:hAnsi="Times New Roman"/>
              </w:rPr>
            </w:pPr>
          </w:p>
        </w:tc>
        <w:tc>
          <w:tcPr>
            <w:tcW w:w="878" w:type="pct"/>
            <w:gridSpan w:val="3"/>
          </w:tcPr>
          <w:p w:rsidR="00D30076" w:rsidRPr="00D30076" w:rsidRDefault="00D30076" w:rsidP="00D30076">
            <w:pPr>
              <w:rPr>
                <w:rFonts w:ascii="Times New Roman" w:hAnsi="Times New Roman"/>
              </w:rPr>
            </w:pPr>
          </w:p>
        </w:tc>
      </w:tr>
    </w:tbl>
    <w:p w:rsidR="00D30076" w:rsidRPr="00D30076" w:rsidRDefault="00D30076" w:rsidP="00D30076">
      <w:pPr>
        <w:rPr>
          <w:rFonts w:ascii="Times New Roman" w:hAnsi="Times New Roman"/>
        </w:rPr>
      </w:pPr>
    </w:p>
    <w:p w:rsidR="00D30076" w:rsidRPr="00D30076" w:rsidRDefault="00D30076" w:rsidP="00D30076">
      <w:pPr>
        <w:rPr>
          <w:rFonts w:ascii="Times New Roman" w:hAnsi="Times New Roman"/>
        </w:rPr>
      </w:pPr>
      <w:r w:rsidRPr="00D30076">
        <w:rPr>
          <w:rFonts w:ascii="Times New Roman" w:hAnsi="Times New Roman"/>
        </w:rPr>
        <w:t>Примененные сокращения:</w:t>
      </w:r>
    </w:p>
    <w:p w:rsidR="00D30076" w:rsidRPr="00D30076" w:rsidRDefault="00D30076" w:rsidP="00D30076">
      <w:pPr>
        <w:rPr>
          <w:rFonts w:ascii="Times New Roman" w:hAnsi="Times New Roman"/>
        </w:rPr>
      </w:pPr>
      <w:r w:rsidRPr="00D30076">
        <w:rPr>
          <w:rFonts w:ascii="Times New Roman" w:hAnsi="Times New Roman"/>
        </w:rPr>
        <w:t>ТКО – твердые коммунальные отходы;</w:t>
      </w:r>
    </w:p>
    <w:p w:rsidR="00D30076" w:rsidRPr="00D30076" w:rsidRDefault="00D30076" w:rsidP="00D30076">
      <w:pPr>
        <w:rPr>
          <w:rFonts w:ascii="Times New Roman" w:hAnsi="Times New Roman"/>
        </w:rPr>
      </w:pPr>
      <w:r w:rsidRPr="00D30076">
        <w:rPr>
          <w:rFonts w:ascii="Times New Roman" w:hAnsi="Times New Roman"/>
        </w:rPr>
        <w:t>КГО -  крупногабаритные отходы.</w:t>
      </w:r>
    </w:p>
    <w:p w:rsidR="00EF00F3" w:rsidRPr="00D30076" w:rsidRDefault="00EF00F3" w:rsidP="00904660">
      <w:pPr>
        <w:rPr>
          <w:rFonts w:cs="Calibri"/>
          <w:noProof/>
        </w:rPr>
      </w:pPr>
    </w:p>
    <w:p w:rsidR="00951E79" w:rsidRPr="00951E79" w:rsidRDefault="00951E79" w:rsidP="00951E79">
      <w:pPr>
        <w:spacing w:after="0" w:line="240" w:lineRule="auto"/>
        <w:jc w:val="center"/>
        <w:rPr>
          <w:rFonts w:ascii="Times New Roman" w:hAnsi="Times New Roman"/>
          <w:lang w:eastAsia="en-US"/>
        </w:rPr>
      </w:pPr>
      <w:r w:rsidRPr="00951E79">
        <w:rPr>
          <w:rFonts w:ascii="Times New Roman" w:hAnsi="Times New Roman"/>
          <w:lang w:eastAsia="en-US"/>
        </w:rPr>
        <w:t xml:space="preserve">СОВЕТ ДЕПУТАТОВ КИРЗИНСКОГО СЕЛЬСОВЕТА  </w:t>
      </w:r>
    </w:p>
    <w:p w:rsidR="00951E79" w:rsidRPr="00951E79" w:rsidRDefault="00951E79" w:rsidP="00951E79">
      <w:pPr>
        <w:spacing w:after="0" w:line="240" w:lineRule="auto"/>
        <w:jc w:val="center"/>
        <w:rPr>
          <w:rFonts w:ascii="Times New Roman" w:hAnsi="Times New Roman"/>
          <w:lang w:eastAsia="en-US"/>
        </w:rPr>
      </w:pPr>
      <w:r w:rsidRPr="00951E79">
        <w:rPr>
          <w:rFonts w:ascii="Times New Roman" w:hAnsi="Times New Roman"/>
          <w:lang w:eastAsia="en-US"/>
        </w:rPr>
        <w:t>ОРДЫНСКОГО РАЙОНА НОВОСИБИРСКОЙ ОБЛАСТИ</w:t>
      </w:r>
    </w:p>
    <w:p w:rsidR="00951E79" w:rsidRPr="00951E79" w:rsidRDefault="00951E79" w:rsidP="00951E79">
      <w:pPr>
        <w:spacing w:after="0" w:line="240" w:lineRule="auto"/>
        <w:jc w:val="center"/>
        <w:rPr>
          <w:rFonts w:ascii="Times New Roman" w:hAnsi="Times New Roman"/>
          <w:lang w:eastAsia="en-US"/>
        </w:rPr>
      </w:pPr>
      <w:r w:rsidRPr="00951E79">
        <w:rPr>
          <w:rFonts w:ascii="Times New Roman" w:hAnsi="Times New Roman"/>
          <w:lang w:eastAsia="en-US"/>
        </w:rPr>
        <w:t>ПЯТОГО   СОЗЫВА</w:t>
      </w:r>
    </w:p>
    <w:p w:rsidR="00951E79" w:rsidRPr="00951E79" w:rsidRDefault="00951E79" w:rsidP="00951E79">
      <w:pPr>
        <w:spacing w:after="0" w:line="240" w:lineRule="auto"/>
        <w:jc w:val="center"/>
        <w:rPr>
          <w:rFonts w:ascii="Times New Roman" w:hAnsi="Times New Roman"/>
          <w:lang w:eastAsia="en-US"/>
        </w:rPr>
      </w:pPr>
    </w:p>
    <w:p w:rsidR="00951E79" w:rsidRPr="00951E79" w:rsidRDefault="00951E79" w:rsidP="00951E79">
      <w:pPr>
        <w:spacing w:after="0" w:line="240" w:lineRule="auto"/>
        <w:jc w:val="center"/>
        <w:rPr>
          <w:rFonts w:ascii="Times New Roman" w:hAnsi="Times New Roman"/>
          <w:lang w:eastAsia="en-US"/>
        </w:rPr>
      </w:pPr>
      <w:r w:rsidRPr="00951E79">
        <w:rPr>
          <w:rFonts w:ascii="Times New Roman" w:hAnsi="Times New Roman"/>
          <w:lang w:eastAsia="en-US"/>
        </w:rPr>
        <w:t>РЕШЕНИЕ</w:t>
      </w:r>
    </w:p>
    <w:p w:rsidR="00951E79" w:rsidRPr="00951E79" w:rsidRDefault="00951E79" w:rsidP="00951E79">
      <w:pPr>
        <w:spacing w:after="0" w:line="240" w:lineRule="auto"/>
        <w:jc w:val="center"/>
        <w:rPr>
          <w:rFonts w:ascii="Times New Roman" w:hAnsi="Times New Roman"/>
          <w:highlight w:val="yellow"/>
          <w:lang w:eastAsia="en-US"/>
        </w:rPr>
      </w:pPr>
      <w:r w:rsidRPr="00951E79">
        <w:rPr>
          <w:rFonts w:ascii="Times New Roman" w:hAnsi="Times New Roman"/>
          <w:lang w:eastAsia="en-US"/>
        </w:rPr>
        <w:t>Семьдесят третьей (внеочередной) сессии</w:t>
      </w:r>
    </w:p>
    <w:p w:rsidR="00951E79" w:rsidRPr="00951E79" w:rsidRDefault="00951E79" w:rsidP="00951E79">
      <w:pPr>
        <w:spacing w:after="0" w:line="240" w:lineRule="auto"/>
        <w:rPr>
          <w:rFonts w:ascii="Times New Roman" w:hAnsi="Times New Roman"/>
          <w:b/>
          <w:highlight w:val="yellow"/>
        </w:rPr>
      </w:pP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16.04.2020        </w:t>
      </w:r>
      <w:r w:rsidRPr="00951E79">
        <w:rPr>
          <w:rFonts w:ascii="Times New Roman" w:hAnsi="Times New Roman"/>
        </w:rPr>
        <w:tab/>
        <w:t xml:space="preserve">                                                                                                        № 202</w:t>
      </w:r>
    </w:p>
    <w:p w:rsidR="00951E79" w:rsidRPr="00951E79" w:rsidRDefault="00951E79" w:rsidP="00951E79">
      <w:pPr>
        <w:spacing w:after="0" w:line="240" w:lineRule="auto"/>
        <w:rPr>
          <w:rFonts w:ascii="Times New Roman" w:hAnsi="Times New Roman"/>
        </w:rPr>
      </w:pPr>
    </w:p>
    <w:p w:rsidR="00951E79" w:rsidRPr="00951E79" w:rsidRDefault="00951E79" w:rsidP="00951E79">
      <w:pPr>
        <w:widowControl w:val="0"/>
        <w:spacing w:after="0" w:line="240" w:lineRule="auto"/>
        <w:ind w:left="-284"/>
        <w:jc w:val="center"/>
        <w:rPr>
          <w:rFonts w:ascii="Times New Roman" w:hAnsi="Times New Roman"/>
          <w:bCs/>
        </w:rPr>
      </w:pPr>
      <w:r w:rsidRPr="00951E79">
        <w:rPr>
          <w:rFonts w:ascii="Times New Roman" w:hAnsi="Times New Roman"/>
          <w:bCs/>
        </w:rPr>
        <w:t>О внесении изменений в решение Совета депутатов Кирзинского сельсовета Ордынского района Новосибирской области от 20.12.2019 № 186.</w:t>
      </w:r>
      <w:r w:rsidRPr="00951E79">
        <w:rPr>
          <w:rFonts w:ascii="Times New Roman" w:hAnsi="Times New Roman"/>
        </w:rPr>
        <w:t xml:space="preserve"> </w:t>
      </w:r>
    </w:p>
    <w:p w:rsidR="00951E79" w:rsidRPr="00951E79" w:rsidRDefault="00951E79" w:rsidP="00951E79">
      <w:pPr>
        <w:spacing w:after="0" w:line="240" w:lineRule="auto"/>
        <w:jc w:val="both"/>
        <w:rPr>
          <w:rFonts w:ascii="Times New Roman" w:hAnsi="Times New Roman"/>
          <w:bCs/>
        </w:rPr>
      </w:pPr>
    </w:p>
    <w:p w:rsidR="00951E79" w:rsidRPr="00951E79" w:rsidRDefault="00951E79" w:rsidP="00951E79">
      <w:pPr>
        <w:spacing w:after="0" w:line="240" w:lineRule="auto"/>
        <w:jc w:val="both"/>
        <w:rPr>
          <w:rFonts w:ascii="Times New Roman" w:hAnsi="Times New Roman"/>
          <w:bCs/>
          <w:spacing w:val="-3"/>
        </w:rPr>
      </w:pPr>
      <w:r w:rsidRPr="00951E79">
        <w:rPr>
          <w:rFonts w:ascii="Times New Roman" w:hAnsi="Times New Roman"/>
          <w:bCs/>
        </w:rPr>
        <w:t xml:space="preserve">     </w:t>
      </w:r>
      <w:r w:rsidRPr="00951E79">
        <w:rPr>
          <w:rFonts w:ascii="Times New Roman" w:hAnsi="Times New Roman"/>
        </w:rPr>
        <w:t>В соответствии с экспертным заключением Министерства юстиции Новосибирской области от 25.02.2020 № 944-03-12/9</w:t>
      </w:r>
      <w:r w:rsidRPr="00951E79">
        <w:rPr>
          <w:rFonts w:ascii="Times New Roman" w:hAnsi="Times New Roman"/>
          <w:kern w:val="28"/>
        </w:rPr>
        <w:t xml:space="preserve">, </w:t>
      </w:r>
      <w:r w:rsidRPr="00951E79">
        <w:rPr>
          <w:rFonts w:ascii="Times New Roman" w:hAnsi="Times New Roman"/>
        </w:rPr>
        <w:t>руководствуясь Уставом Кирзинского сельсовета Ордынского района Новосибирской области</w:t>
      </w:r>
      <w:r w:rsidRPr="00951E79">
        <w:rPr>
          <w:rFonts w:ascii="Times New Roman" w:hAnsi="Times New Roman"/>
          <w:bCs/>
          <w:spacing w:val="-3"/>
        </w:rPr>
        <w:t xml:space="preserve">, </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СОВЕТ ДЕПУТАТОВ КИРЗИНСКОГО СЕЛЬСОВЕТА ОРДЫНСКОГО РАЙОНА НОВОСИБИРСКОЙ ОБЛАСТИ</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РЕШИЛ:</w:t>
      </w:r>
    </w:p>
    <w:p w:rsidR="00951E79" w:rsidRPr="00951E79" w:rsidRDefault="00951E79" w:rsidP="00951E79">
      <w:pPr>
        <w:numPr>
          <w:ilvl w:val="0"/>
          <w:numId w:val="8"/>
        </w:numPr>
        <w:spacing w:after="0" w:line="240" w:lineRule="auto"/>
        <w:contextualSpacing/>
        <w:jc w:val="both"/>
        <w:rPr>
          <w:rFonts w:ascii="Times New Roman" w:hAnsi="Times New Roman"/>
        </w:rPr>
      </w:pPr>
      <w:r w:rsidRPr="00951E79">
        <w:rPr>
          <w:rFonts w:ascii="Times New Roman" w:hAnsi="Times New Roman"/>
        </w:rPr>
        <w:lastRenderedPageBreak/>
        <w:t>Внести в решение Совета депутатов Кирзинского сельсовета Ордынского района Новосибирской области от 20.12.2019 № 186 «О внесении изменений в Положение о порядке назначения, выплаты и перерасчета размера ежемесячной доплаты к страховой пенсии по старости (инвалидности) депутатам, председателю Совета депутатов Кирзинского сельсовета Ордынского района Новосибирской области, Главе Кирзинского сельсовета Ордынского района Новосибирской области, утвержденное решением Совета депутатов Кирзинского сельсовета Ордынского района Новосибирской области от 07.02.2019 № 155» следующие изменения:</w:t>
      </w:r>
    </w:p>
    <w:p w:rsidR="00951E79" w:rsidRPr="00951E79" w:rsidRDefault="00951E79" w:rsidP="00951E79">
      <w:pPr>
        <w:spacing w:after="0" w:line="240" w:lineRule="auto"/>
        <w:ind w:left="720"/>
        <w:contextualSpacing/>
        <w:jc w:val="both"/>
        <w:rPr>
          <w:rFonts w:ascii="Times New Roman" w:hAnsi="Times New Roman"/>
        </w:rPr>
      </w:pPr>
      <w:r w:rsidRPr="00951E79">
        <w:rPr>
          <w:rFonts w:ascii="Times New Roman" w:hAnsi="Times New Roman"/>
        </w:rPr>
        <w:t>- пункт 4 решения изложить в следующей редакции:</w:t>
      </w:r>
    </w:p>
    <w:p w:rsidR="00951E79" w:rsidRPr="00951E79" w:rsidRDefault="00951E79" w:rsidP="00951E79">
      <w:pPr>
        <w:tabs>
          <w:tab w:val="left" w:pos="900"/>
        </w:tabs>
        <w:spacing w:after="0" w:line="240" w:lineRule="auto"/>
        <w:jc w:val="both"/>
        <w:rPr>
          <w:rFonts w:ascii="Times New Roman" w:hAnsi="Times New Roman"/>
        </w:rPr>
      </w:pPr>
      <w:r w:rsidRPr="00951E79">
        <w:rPr>
          <w:rFonts w:ascii="Times New Roman" w:hAnsi="Times New Roman"/>
        </w:rPr>
        <w:t>«4. Настоящее решение вступает в силу с момента официального опубликования»</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     2. Направить настоящее решение Главе Кирзинского сельсовета для подписания и опубликования.</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     3. Опубликовать настоящее решение в периодическом печатном издании «Кирзинский вестник» и разместить на официальном сайте администрации Кирзинского сельсовета Ордынского района Новосибирской области в сети «Интернет».</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     4. Настоящее решение вступает в силу с момента официального опубликования.</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     5. Контроль за исполнением настоящего решения возложить </w:t>
      </w:r>
      <w:r w:rsidRPr="00951E79">
        <w:rPr>
          <w:rFonts w:ascii="Times New Roman" w:hAnsi="Times New Roman"/>
          <w:color w:val="000000"/>
        </w:rPr>
        <w:t>на</w:t>
      </w:r>
      <w:r w:rsidRPr="00951E79">
        <w:rPr>
          <w:rFonts w:ascii="Times New Roman" w:hAnsi="Times New Roman"/>
          <w:color w:val="FF0000"/>
        </w:rPr>
        <w:t xml:space="preserve"> </w:t>
      </w:r>
      <w:r w:rsidRPr="00951E79">
        <w:rPr>
          <w:rFonts w:ascii="Times New Roman" w:hAnsi="Times New Roman"/>
        </w:rPr>
        <w:t xml:space="preserve"> планово-бюджетную </w:t>
      </w:r>
      <w:r w:rsidRPr="00951E79">
        <w:rPr>
          <w:rFonts w:ascii="Times New Roman" w:hAnsi="Times New Roman"/>
          <w:color w:val="000000"/>
        </w:rPr>
        <w:t xml:space="preserve">комиссию </w:t>
      </w:r>
      <w:r w:rsidRPr="00951E79">
        <w:rPr>
          <w:rFonts w:ascii="Times New Roman" w:hAnsi="Times New Roman"/>
          <w:color w:val="C0504D"/>
        </w:rPr>
        <w:t xml:space="preserve"> </w:t>
      </w:r>
      <w:r w:rsidRPr="00951E79">
        <w:rPr>
          <w:rFonts w:ascii="Times New Roman" w:hAnsi="Times New Roman"/>
        </w:rPr>
        <w:t>Совета депутатов  Кирзинского  сельсовета (Председатель  Сорокин А.М.).</w:t>
      </w:r>
    </w:p>
    <w:p w:rsidR="00951E79" w:rsidRPr="00951E79" w:rsidRDefault="00951E79" w:rsidP="00951E79">
      <w:pPr>
        <w:spacing w:after="0" w:line="240" w:lineRule="auto"/>
        <w:rPr>
          <w:rFonts w:ascii="Times New Roman" w:hAnsi="Times New Roman"/>
        </w:rPr>
      </w:pP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Председатель Совета депутатов                           Глава  Кирзинского сельсовета</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Кирзинского  сельсовета                                      Ордынского района</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Ордынского района                                              Новосибирской области</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Новосибирской области</w:t>
      </w:r>
    </w:p>
    <w:p w:rsidR="00951E79" w:rsidRPr="00951E79" w:rsidRDefault="00951E79" w:rsidP="00951E79">
      <w:pPr>
        <w:spacing w:after="0" w:line="240" w:lineRule="auto"/>
        <w:jc w:val="both"/>
        <w:rPr>
          <w:rFonts w:ascii="Times New Roman" w:hAnsi="Times New Roman"/>
        </w:rPr>
      </w:pPr>
      <w:r w:rsidRPr="00951E79">
        <w:rPr>
          <w:rFonts w:ascii="Times New Roman" w:hAnsi="Times New Roman"/>
        </w:rPr>
        <w:t xml:space="preserve">Е.А. Кичигина                                                       Т.В. Чичина                                                                                                                   </w:t>
      </w:r>
    </w:p>
    <w:p w:rsidR="00951E79" w:rsidRPr="00951E79" w:rsidRDefault="00951E79" w:rsidP="00951E79">
      <w:pPr>
        <w:spacing w:after="0" w:line="240" w:lineRule="auto"/>
        <w:rPr>
          <w:rFonts w:ascii="Times New Roman" w:hAnsi="Times New Roman"/>
        </w:rPr>
      </w:pPr>
      <w:r w:rsidRPr="00951E79">
        <w:rPr>
          <w:rFonts w:ascii="Times New Roman" w:hAnsi="Times New Roman"/>
        </w:rPr>
        <w:t>Село Кирза</w:t>
      </w:r>
    </w:p>
    <w:p w:rsidR="00951E79" w:rsidRPr="00951E79" w:rsidRDefault="00951E79" w:rsidP="00951E79">
      <w:pPr>
        <w:spacing w:after="0" w:line="240" w:lineRule="auto"/>
        <w:rPr>
          <w:rFonts w:ascii="Times New Roman" w:hAnsi="Times New Roman"/>
        </w:rPr>
      </w:pPr>
      <w:r w:rsidRPr="00951E79">
        <w:rPr>
          <w:rFonts w:ascii="Times New Roman" w:hAnsi="Times New Roman"/>
        </w:rPr>
        <w:t>Ордынский район</w:t>
      </w:r>
    </w:p>
    <w:p w:rsidR="00951E79" w:rsidRPr="00951E79" w:rsidRDefault="00951E79" w:rsidP="00951E79">
      <w:pPr>
        <w:spacing w:after="0" w:line="240" w:lineRule="auto"/>
        <w:rPr>
          <w:rFonts w:ascii="Times New Roman" w:hAnsi="Times New Roman"/>
        </w:rPr>
      </w:pPr>
      <w:r w:rsidRPr="00951E79">
        <w:rPr>
          <w:rFonts w:ascii="Times New Roman" w:hAnsi="Times New Roman"/>
        </w:rPr>
        <w:t>Новосибирская область</w:t>
      </w:r>
    </w:p>
    <w:p w:rsidR="00951E79" w:rsidRPr="00951E79" w:rsidRDefault="00951E79" w:rsidP="00951E79">
      <w:pPr>
        <w:spacing w:after="0" w:line="240" w:lineRule="auto"/>
        <w:rPr>
          <w:rFonts w:ascii="Times New Roman" w:hAnsi="Times New Roman"/>
        </w:rPr>
      </w:pPr>
      <w:r w:rsidRPr="00951E79">
        <w:rPr>
          <w:rFonts w:ascii="Times New Roman" w:hAnsi="Times New Roman"/>
        </w:rPr>
        <w:t>16.04.2020 г.</w:t>
      </w:r>
    </w:p>
    <w:p w:rsidR="00951E79" w:rsidRPr="00951E79" w:rsidRDefault="00951E79" w:rsidP="00951E79">
      <w:pPr>
        <w:spacing w:after="0" w:line="240" w:lineRule="auto"/>
        <w:rPr>
          <w:rFonts w:ascii="Times New Roman" w:hAnsi="Times New Roman"/>
        </w:rPr>
      </w:pPr>
      <w:r w:rsidRPr="00951E79">
        <w:rPr>
          <w:rFonts w:ascii="Times New Roman" w:hAnsi="Times New Roman"/>
        </w:rPr>
        <w:t>№ 202</w:t>
      </w:r>
    </w:p>
    <w:p w:rsidR="00951E79" w:rsidRPr="00951E79" w:rsidRDefault="00951E79" w:rsidP="00951E79">
      <w:pPr>
        <w:spacing w:after="0" w:line="240" w:lineRule="auto"/>
        <w:rPr>
          <w:rFonts w:ascii="Times New Roman" w:hAnsi="Times New Roman"/>
        </w:rPr>
      </w:pPr>
      <w:r w:rsidRPr="00951E79">
        <w:rPr>
          <w:rFonts w:ascii="Times New Roman" w:hAnsi="Times New Roman"/>
        </w:rPr>
        <w:t xml:space="preserve">                                    </w:t>
      </w:r>
    </w:p>
    <w:p w:rsidR="00EF00F3" w:rsidRPr="00951E79" w:rsidRDefault="00EF00F3" w:rsidP="00904660">
      <w:pPr>
        <w:rPr>
          <w:rFonts w:cs="Calibri"/>
          <w:noProof/>
        </w:rPr>
      </w:pPr>
    </w:p>
    <w:p w:rsidR="00951E79" w:rsidRPr="00951E79" w:rsidRDefault="00951E79" w:rsidP="00951E79">
      <w:pPr>
        <w:tabs>
          <w:tab w:val="center" w:pos="4677"/>
          <w:tab w:val="right" w:pos="9355"/>
        </w:tabs>
        <w:spacing w:after="0" w:line="240" w:lineRule="auto"/>
        <w:jc w:val="center"/>
        <w:rPr>
          <w:rFonts w:ascii="Times New Roman" w:hAnsi="Times New Roman"/>
          <w:b/>
          <w:i/>
        </w:rPr>
      </w:pPr>
      <w:r w:rsidRPr="00951E79">
        <w:rPr>
          <w:rFonts w:ascii="Times New Roman" w:hAnsi="Times New Roman"/>
          <w:b/>
          <w:i/>
        </w:rPr>
        <w:t>НЕДЕЛЬНАЯ СВОДКА ГИБДД</w:t>
      </w:r>
    </w:p>
    <w:p w:rsidR="00951E79" w:rsidRPr="00951E79" w:rsidRDefault="00951E79" w:rsidP="00951E79">
      <w:pPr>
        <w:tabs>
          <w:tab w:val="center" w:pos="4677"/>
          <w:tab w:val="right" w:pos="9355"/>
        </w:tabs>
        <w:spacing w:after="0" w:line="240" w:lineRule="auto"/>
        <w:rPr>
          <w:rFonts w:ascii="Times New Roman" w:hAnsi="Times New Roman"/>
          <w:b/>
          <w:i/>
        </w:rPr>
      </w:pPr>
      <w:r w:rsidRPr="00951E79">
        <w:rPr>
          <w:rFonts w:ascii="Times New Roman" w:hAnsi="Times New Roman"/>
          <w:b/>
          <w:i/>
        </w:rPr>
        <w:tab/>
      </w:r>
    </w:p>
    <w:p w:rsidR="00951E79" w:rsidRPr="00951E79" w:rsidRDefault="00951E79" w:rsidP="00951E79">
      <w:pPr>
        <w:spacing w:after="0" w:line="240" w:lineRule="auto"/>
        <w:ind w:firstLine="708"/>
        <w:jc w:val="both"/>
        <w:rPr>
          <w:rFonts w:ascii="Times New Roman" w:eastAsia="Calibri" w:hAnsi="Times New Roman"/>
          <w:lang w:eastAsia="en-US"/>
        </w:rPr>
      </w:pPr>
      <w:r w:rsidRPr="00951E79">
        <w:rPr>
          <w:rFonts w:ascii="Times New Roman" w:eastAsia="Calibri" w:hAnsi="Times New Roman"/>
          <w:color w:val="000000"/>
          <w:lang w:eastAsia="en-US"/>
        </w:rPr>
        <w:t>С 04 по 10 апреля 2020 года на территории района выявлено</w:t>
      </w:r>
      <w:r w:rsidRPr="00951E79">
        <w:rPr>
          <w:rFonts w:ascii="Times New Roman" w:eastAsia="Calibri" w:hAnsi="Times New Roman"/>
          <w:lang w:eastAsia="en-US"/>
        </w:rPr>
        <w:t xml:space="preserve"> 107 административных правонарушений в области дорожного движения, 2 водителя управляли транспортными средствами в состоянии опьянения, 4 водителя нарушили правила перевозки детей, 1 водитель допустил выезд на полосу встречного движения, за управлением автомототранспортом без соответствующих документов к административной ответственности привлечено 2 водителя.</w:t>
      </w:r>
    </w:p>
    <w:p w:rsidR="00951E79" w:rsidRPr="00951E79" w:rsidRDefault="00951E79" w:rsidP="00951E79">
      <w:pPr>
        <w:spacing w:after="0" w:line="240" w:lineRule="auto"/>
        <w:ind w:firstLine="708"/>
        <w:jc w:val="both"/>
        <w:rPr>
          <w:rFonts w:ascii="Times New Roman" w:eastAsia="Calibri" w:hAnsi="Times New Roman"/>
          <w:lang w:eastAsia="en-US"/>
        </w:rPr>
      </w:pPr>
      <w:r w:rsidRPr="00951E79">
        <w:rPr>
          <w:rFonts w:ascii="Times New Roman" w:eastAsia="Calibri" w:hAnsi="Times New Roman"/>
          <w:lang w:eastAsia="en-US"/>
        </w:rPr>
        <w:t>Госавтоинспекция призывает участников дорожного движения соблюдать ПДД РФ.</w:t>
      </w:r>
    </w:p>
    <w:p w:rsidR="00951E79" w:rsidRPr="00951E79" w:rsidRDefault="00951E79" w:rsidP="00951E79">
      <w:pPr>
        <w:spacing w:after="0" w:line="240" w:lineRule="auto"/>
        <w:rPr>
          <w:rFonts w:ascii="Times New Roman" w:eastAsia="Calibri" w:hAnsi="Times New Roman"/>
          <w:b/>
          <w:lang w:eastAsia="en-US"/>
        </w:rPr>
      </w:pPr>
    </w:p>
    <w:p w:rsidR="00951E79" w:rsidRPr="00951E79" w:rsidRDefault="00951E79" w:rsidP="00951E79">
      <w:pPr>
        <w:spacing w:after="0" w:line="240" w:lineRule="auto"/>
        <w:ind w:firstLine="540"/>
        <w:jc w:val="center"/>
        <w:rPr>
          <w:rFonts w:ascii="Times New Roman" w:eastAsia="Calibri" w:hAnsi="Times New Roman"/>
          <w:b/>
          <w:lang w:eastAsia="en-US"/>
        </w:rPr>
      </w:pPr>
    </w:p>
    <w:p w:rsidR="00951E79" w:rsidRPr="00951E79" w:rsidRDefault="00951E79" w:rsidP="00951E79">
      <w:pPr>
        <w:spacing w:after="0" w:line="240" w:lineRule="auto"/>
        <w:ind w:firstLine="540"/>
        <w:jc w:val="center"/>
        <w:rPr>
          <w:rFonts w:ascii="Times New Roman" w:eastAsia="Calibri" w:hAnsi="Times New Roman"/>
          <w:b/>
          <w:color w:val="FF0000"/>
          <w:lang w:eastAsia="en-US"/>
        </w:rPr>
      </w:pPr>
      <w:r w:rsidRPr="00951E79">
        <w:rPr>
          <w:rFonts w:ascii="Times New Roman" w:eastAsia="Calibri" w:hAnsi="Times New Roman"/>
          <w:b/>
          <w:lang w:eastAsia="en-US"/>
        </w:rPr>
        <w:t>Госавтоинспекция информирует:</w:t>
      </w:r>
    </w:p>
    <w:p w:rsidR="00951E79" w:rsidRPr="00951E79" w:rsidRDefault="00951E79" w:rsidP="00951E79">
      <w:pPr>
        <w:spacing w:after="0" w:line="240" w:lineRule="auto"/>
        <w:jc w:val="center"/>
        <w:rPr>
          <w:rFonts w:eastAsia="Calibri"/>
          <w:lang w:eastAsia="en-US"/>
        </w:rPr>
      </w:pPr>
      <w:r w:rsidRPr="00951E79">
        <w:rPr>
          <w:rFonts w:eastAsia="Calibri"/>
          <w:noProof/>
        </w:rPr>
        <w:drawing>
          <wp:inline distT="0" distB="0" distL="0" distR="0" wp14:anchorId="0B0112AD" wp14:editId="43362EBF">
            <wp:extent cx="1399540" cy="1327785"/>
            <wp:effectExtent l="0" t="0" r="0" b="0"/>
            <wp:docPr id="2" name="Рисунок 2" descr="gi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dd"/>
                    <pic:cNvPicPr>
                      <a:picLocks noChangeAspect="1" noChangeArrowheads="1"/>
                    </pic:cNvPicPr>
                  </pic:nvPicPr>
                  <pic:blipFill>
                    <a:blip r:embed="rId13" cstate="print"/>
                    <a:srcRect/>
                    <a:stretch>
                      <a:fillRect/>
                    </a:stretch>
                  </pic:blipFill>
                  <pic:spPr bwMode="auto">
                    <a:xfrm>
                      <a:off x="0" y="0"/>
                      <a:ext cx="1399540" cy="1327785"/>
                    </a:xfrm>
                    <a:prstGeom prst="rect">
                      <a:avLst/>
                    </a:prstGeom>
                    <a:noFill/>
                    <a:ln w="9525">
                      <a:noFill/>
                      <a:miter lim="800000"/>
                      <a:headEnd/>
                      <a:tailEnd/>
                    </a:ln>
                  </pic:spPr>
                </pic:pic>
              </a:graphicData>
            </a:graphic>
          </wp:inline>
        </w:drawing>
      </w:r>
    </w:p>
    <w:p w:rsidR="00951E79" w:rsidRPr="00951E79" w:rsidRDefault="00951E79" w:rsidP="00951E79">
      <w:pPr>
        <w:spacing w:after="0" w:line="240" w:lineRule="auto"/>
        <w:ind w:firstLine="708"/>
        <w:jc w:val="both"/>
        <w:rPr>
          <w:rFonts w:ascii="Times New Roman" w:hAnsi="Times New Roman"/>
          <w:lang w:eastAsia="en-US"/>
        </w:rPr>
      </w:pPr>
      <w:r w:rsidRPr="00951E79">
        <w:rPr>
          <w:rFonts w:ascii="Times New Roman" w:eastAsia="Calibri" w:hAnsi="Times New Roman"/>
          <w:lang w:eastAsia="en-US"/>
        </w:rPr>
        <w:t xml:space="preserve">Сотрудники Госавтоинспекции Новосибирской области совместно с Администрацией Ордынского и Кочковского районов, Ордынской районной больницей, сотрудниками МО МВД России «Ордынский», специалистами Ордынского АТП и ООО «Новосибирскавтодор» филиал Ордынское ДРСУ присоединились и поддержали социальную кампания </w:t>
      </w:r>
      <w:r w:rsidRPr="00951E79">
        <w:rPr>
          <w:rFonts w:ascii="Times New Roman" w:eastAsia="Calibri" w:hAnsi="Times New Roman"/>
          <w:color w:val="0070C0"/>
          <w:u w:val="single" w:color="0070C0"/>
          <w:lang w:eastAsia="en-US"/>
        </w:rPr>
        <w:t>#НамНеВсеРавно</w:t>
      </w:r>
      <w:r w:rsidRPr="00951E79">
        <w:rPr>
          <w:rFonts w:ascii="Times New Roman" w:eastAsia="Calibri" w:hAnsi="Times New Roman"/>
          <w:u w:val="single"/>
          <w:lang w:eastAsia="en-US"/>
        </w:rPr>
        <w:t xml:space="preserve">, </w:t>
      </w:r>
      <w:r w:rsidRPr="00951E79">
        <w:rPr>
          <w:rFonts w:ascii="Times New Roman" w:eastAsia="Calibri" w:hAnsi="Times New Roman"/>
          <w:lang w:eastAsia="en-US"/>
        </w:rPr>
        <w:t>направленную на неукоснительное соблюдение ПДД РФ. В рамках данной акции призвали участников дорожного движения быть внимательными и дисциплинированными на дороге, соблюдать скоростной режим и не садиться за управление транспортными средствами в нетрезвом состоянии.</w:t>
      </w:r>
    </w:p>
    <w:p w:rsidR="00951E79" w:rsidRPr="00951E79" w:rsidRDefault="00951E79" w:rsidP="00951E79">
      <w:pPr>
        <w:spacing w:after="0" w:line="240" w:lineRule="auto"/>
        <w:ind w:firstLine="708"/>
        <w:jc w:val="both"/>
        <w:rPr>
          <w:rFonts w:ascii="Times New Roman" w:hAnsi="Times New Roman"/>
          <w:lang w:eastAsia="en-US"/>
        </w:rPr>
      </w:pPr>
      <w:r w:rsidRPr="00951E79">
        <w:rPr>
          <w:rFonts w:ascii="Times New Roman" w:eastAsia="Calibri" w:hAnsi="Times New Roman"/>
          <w:lang w:eastAsia="en-US"/>
        </w:rPr>
        <w:t>Главный акцент данной кампании направлен на детскую безопасность. Заботиться о детях, показывая им правильный пример не только в жизни, но и на дороге - задача взрослых. Перевозить ребенка в автомобиле пристёгнутым и в детском удерживающем устройстве, пристёгиваясь ремнем безопасности самому - эти простые правила, которые помогут сохранить жизнь!</w:t>
      </w:r>
    </w:p>
    <w:p w:rsidR="00951E79" w:rsidRPr="00951E79" w:rsidRDefault="00951E79" w:rsidP="00951E79">
      <w:pPr>
        <w:spacing w:after="0" w:line="240" w:lineRule="auto"/>
        <w:ind w:firstLine="708"/>
        <w:jc w:val="both"/>
        <w:rPr>
          <w:rFonts w:ascii="Times New Roman" w:hAnsi="Times New Roman"/>
          <w:lang w:eastAsia="en-US"/>
        </w:rPr>
      </w:pPr>
      <w:r w:rsidRPr="00951E79">
        <w:rPr>
          <w:rFonts w:ascii="Times New Roman" w:eastAsia="Calibri" w:hAnsi="Times New Roman"/>
          <w:lang w:eastAsia="en-US"/>
        </w:rPr>
        <w:t>Задумайтесь над этим, взрослые! Жизнь ваших детей в ваших руках!</w:t>
      </w:r>
    </w:p>
    <w:p w:rsidR="00951E79" w:rsidRPr="00951E79" w:rsidRDefault="00951E79" w:rsidP="00951E79">
      <w:pPr>
        <w:shd w:val="clear" w:color="auto" w:fill="FFFFFF"/>
        <w:spacing w:after="0" w:line="240" w:lineRule="auto"/>
        <w:rPr>
          <w:rFonts w:ascii="Times New Roman" w:hAnsi="Times New Roman"/>
          <w:noProof/>
        </w:rPr>
      </w:pPr>
    </w:p>
    <w:p w:rsidR="00951E79" w:rsidRPr="00951E79" w:rsidRDefault="00951E79" w:rsidP="00951E79">
      <w:pPr>
        <w:shd w:val="clear" w:color="auto" w:fill="FFFFFF"/>
        <w:spacing w:after="0" w:line="240" w:lineRule="auto"/>
        <w:rPr>
          <w:rFonts w:ascii="Times New Roman" w:hAnsi="Times New Roman"/>
        </w:rPr>
      </w:pPr>
      <w:r w:rsidRPr="00951E79">
        <w:rPr>
          <w:rFonts w:ascii="Times New Roman" w:hAnsi="Times New Roman"/>
          <w:noProof/>
        </w:rPr>
        <w:drawing>
          <wp:anchor distT="0" distB="0" distL="114300" distR="114300" simplePos="0" relativeHeight="251659264" behindDoc="1" locked="0" layoutInCell="1" allowOverlap="1" wp14:anchorId="10AC1C32" wp14:editId="35C27698">
            <wp:simplePos x="0" y="0"/>
            <wp:positionH relativeFrom="column">
              <wp:posOffset>20293</wp:posOffset>
            </wp:positionH>
            <wp:positionV relativeFrom="paragraph">
              <wp:posOffset>3479</wp:posOffset>
            </wp:positionV>
            <wp:extent cx="2863256" cy="1908313"/>
            <wp:effectExtent l="19050" t="0" r="0" b="0"/>
            <wp:wrapNone/>
            <wp:docPr id="3" name="Рисунок 1" descr="C:\Файлы\Фотографии Архив\2020 Орд\IMG_6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Файлы\Фотографии Архив\2020 Орд\IMG_6410.JPG"/>
                    <pic:cNvPicPr>
                      <a:picLocks noChangeAspect="1" noChangeArrowheads="1"/>
                    </pic:cNvPicPr>
                  </pic:nvPicPr>
                  <pic:blipFill>
                    <a:blip r:embed="rId14" cstate="print"/>
                    <a:srcRect/>
                    <a:stretch>
                      <a:fillRect/>
                    </a:stretch>
                  </pic:blipFill>
                  <pic:spPr bwMode="auto">
                    <a:xfrm>
                      <a:off x="0" y="0"/>
                      <a:ext cx="2865255" cy="1909645"/>
                    </a:xfrm>
                    <a:prstGeom prst="rect">
                      <a:avLst/>
                    </a:prstGeom>
                    <a:noFill/>
                    <a:ln w="9525">
                      <a:noFill/>
                      <a:miter lim="800000"/>
                      <a:headEnd/>
                      <a:tailEnd/>
                    </a:ln>
                  </pic:spPr>
                </pic:pic>
              </a:graphicData>
            </a:graphic>
          </wp:anchor>
        </w:drawing>
      </w:r>
    </w:p>
    <w:p w:rsidR="00951E79" w:rsidRPr="00951E79" w:rsidRDefault="00951E79" w:rsidP="00951E79">
      <w:pPr>
        <w:jc w:val="center"/>
        <w:rPr>
          <w:rFonts w:ascii="Times New Roman" w:hAnsi="Times New Roman"/>
        </w:rPr>
      </w:pPr>
      <w:r w:rsidRPr="00951E79">
        <w:rPr>
          <w:rFonts w:ascii="Times New Roman" w:hAnsi="Times New Roman"/>
          <w:noProof/>
        </w:rPr>
        <w:drawing>
          <wp:anchor distT="0" distB="0" distL="114300" distR="114300" simplePos="0" relativeHeight="251660288" behindDoc="1" locked="0" layoutInCell="1" allowOverlap="1" wp14:anchorId="004C6330" wp14:editId="0D85E43C">
            <wp:simplePos x="0" y="0"/>
            <wp:positionH relativeFrom="column">
              <wp:posOffset>3192780</wp:posOffset>
            </wp:positionH>
            <wp:positionV relativeFrom="paragraph">
              <wp:posOffset>28575</wp:posOffset>
            </wp:positionV>
            <wp:extent cx="2572385" cy="1709420"/>
            <wp:effectExtent l="19050" t="0" r="0" b="0"/>
            <wp:wrapNone/>
            <wp:docPr id="4" name="Рисунок 3" descr="C:\Файлы\Фотографии Архив\2020 Орд\IMG_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Файлы\Фотографии Архив\2020 Орд\IMG_6423.JPG"/>
                    <pic:cNvPicPr>
                      <a:picLocks noChangeAspect="1" noChangeArrowheads="1"/>
                    </pic:cNvPicPr>
                  </pic:nvPicPr>
                  <pic:blipFill>
                    <a:blip r:embed="rId15" cstate="print"/>
                    <a:srcRect/>
                    <a:stretch>
                      <a:fillRect/>
                    </a:stretch>
                  </pic:blipFill>
                  <pic:spPr bwMode="auto">
                    <a:xfrm>
                      <a:off x="0" y="0"/>
                      <a:ext cx="2572385" cy="1709420"/>
                    </a:xfrm>
                    <a:prstGeom prst="rect">
                      <a:avLst/>
                    </a:prstGeom>
                    <a:noFill/>
                    <a:ln w="9525">
                      <a:noFill/>
                      <a:miter lim="800000"/>
                      <a:headEnd/>
                      <a:tailEnd/>
                    </a:ln>
                  </pic:spPr>
                </pic:pic>
              </a:graphicData>
            </a:graphic>
          </wp:anchor>
        </w:drawing>
      </w:r>
    </w:p>
    <w:p w:rsidR="00EF00F3" w:rsidRPr="00951E79" w:rsidRDefault="00EF00F3" w:rsidP="00904660">
      <w:pPr>
        <w:rPr>
          <w:rFonts w:cs="Calibri"/>
          <w:noProof/>
        </w:rPr>
      </w:pPr>
    </w:p>
    <w:p w:rsidR="00EF00F3" w:rsidRPr="00951E79" w:rsidRDefault="00EF00F3" w:rsidP="00904660">
      <w:pPr>
        <w:rPr>
          <w:rFonts w:cs="Calibri"/>
          <w:noProof/>
        </w:rPr>
      </w:pPr>
    </w:p>
    <w:p w:rsidR="00EF00F3" w:rsidRPr="00951E79" w:rsidRDefault="00EF00F3" w:rsidP="00904660">
      <w:pPr>
        <w:rPr>
          <w:rFonts w:cs="Calibri"/>
          <w:noProof/>
        </w:rPr>
      </w:pPr>
    </w:p>
    <w:p w:rsidR="00EF00F3" w:rsidRPr="00951E79" w:rsidRDefault="00EF00F3" w:rsidP="00904660">
      <w:pPr>
        <w:rPr>
          <w:rFonts w:cs="Calibri"/>
          <w:noProof/>
        </w:rPr>
      </w:pPr>
    </w:p>
    <w:p w:rsidR="00EF00F3" w:rsidRPr="00951E79" w:rsidRDefault="00EF00F3" w:rsidP="00904660">
      <w:pPr>
        <w:rPr>
          <w:rFonts w:cs="Calibri"/>
          <w:noProof/>
        </w:rPr>
      </w:pPr>
    </w:p>
    <w:p w:rsidR="00EF00F3" w:rsidRDefault="00506823" w:rsidP="00904660">
      <w:pPr>
        <w:rPr>
          <w:rFonts w:cs="Calibri"/>
          <w:noProof/>
          <w:sz w:val="20"/>
          <w:szCs w:val="20"/>
        </w:rPr>
      </w:pPr>
      <w:r w:rsidRPr="00506823">
        <w:rPr>
          <w:rFonts w:ascii="Times New Roman" w:hAnsi="Times New Roman"/>
          <w:b/>
          <w:noProof/>
          <w:sz w:val="28"/>
          <w:szCs w:val="28"/>
        </w:rPr>
        <w:drawing>
          <wp:inline distT="0" distB="0" distL="0" distR="0" wp14:anchorId="22836DFB" wp14:editId="271F02E9">
            <wp:extent cx="1504950" cy="508642"/>
            <wp:effectExtent l="19050" t="0" r="0" b="0"/>
            <wp:docPr id="5" name="Рисунок 5"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9988" cy="530623"/>
                    </a:xfrm>
                    <a:prstGeom prst="rect">
                      <a:avLst/>
                    </a:prstGeom>
                    <a:noFill/>
                    <a:ln>
                      <a:noFill/>
                    </a:ln>
                  </pic:spPr>
                </pic:pic>
              </a:graphicData>
            </a:graphic>
          </wp:inline>
        </w:drawing>
      </w:r>
    </w:p>
    <w:p w:rsidR="00506823" w:rsidRPr="00506823" w:rsidRDefault="00506823" w:rsidP="00506823">
      <w:pPr>
        <w:spacing w:after="0" w:line="360" w:lineRule="auto"/>
        <w:ind w:firstLine="709"/>
        <w:jc w:val="center"/>
        <w:rPr>
          <w:rFonts w:ascii="Times New Roman" w:hAnsi="Times New Roman"/>
          <w:b/>
          <w:lang w:eastAsia="en-US"/>
        </w:rPr>
      </w:pPr>
      <w:r w:rsidRPr="00506823">
        <w:rPr>
          <w:rFonts w:ascii="Times New Roman" w:hAnsi="Times New Roman"/>
          <w:b/>
          <w:lang w:eastAsia="en-US"/>
        </w:rPr>
        <w:t>В Кадастровой палате ответят на вопросы об оформлении загородной недвижимости</w:t>
      </w:r>
    </w:p>
    <w:p w:rsidR="00506823" w:rsidRPr="00506823" w:rsidRDefault="00506823" w:rsidP="00506823">
      <w:pPr>
        <w:spacing w:after="0" w:line="360" w:lineRule="auto"/>
        <w:ind w:firstLine="709"/>
        <w:jc w:val="center"/>
        <w:rPr>
          <w:rFonts w:ascii="Times New Roman" w:hAnsi="Times New Roman"/>
          <w:b/>
          <w:lang w:eastAsia="en-US"/>
        </w:rPr>
      </w:pPr>
    </w:p>
    <w:p w:rsidR="00506823" w:rsidRPr="00506823" w:rsidRDefault="00506823" w:rsidP="00506823">
      <w:pPr>
        <w:spacing w:after="0" w:line="360" w:lineRule="auto"/>
        <w:ind w:firstLine="709"/>
        <w:jc w:val="both"/>
        <w:rPr>
          <w:rFonts w:ascii="Times New Roman" w:hAnsi="Times New Roman"/>
          <w:i/>
          <w:lang w:eastAsia="en-US"/>
        </w:rPr>
      </w:pPr>
      <w:r w:rsidRPr="00506823">
        <w:rPr>
          <w:rFonts w:ascii="Times New Roman" w:hAnsi="Times New Roman"/>
          <w:i/>
          <w:lang w:eastAsia="en-US"/>
        </w:rPr>
        <w:t>Телефонное консультирование для новосибирцев и жителей области пройдет 21 апреля в Кадастровой палате по Новосибирской области</w:t>
      </w:r>
    </w:p>
    <w:p w:rsidR="00506823" w:rsidRPr="00506823" w:rsidRDefault="00506823" w:rsidP="00506823">
      <w:pPr>
        <w:spacing w:after="0" w:line="360" w:lineRule="auto"/>
        <w:ind w:firstLine="709"/>
        <w:jc w:val="both"/>
        <w:rPr>
          <w:rFonts w:ascii="Times New Roman" w:hAnsi="Times New Roman"/>
          <w:i/>
          <w:lang w:eastAsia="en-US"/>
        </w:rPr>
      </w:pPr>
      <w:r w:rsidRPr="00506823">
        <w:rPr>
          <w:rFonts w:ascii="Times New Roman" w:hAnsi="Times New Roman"/>
          <w:lang w:eastAsia="en-US"/>
        </w:rPr>
        <w:t>В рамках горячей линии граждане смогут получить ответы на вопросы о кадастровом учете и регистрации прав в отношении садовых (огородных) земельных участков, а также садовых или жилых домов.</w:t>
      </w:r>
    </w:p>
    <w:p w:rsidR="00506823" w:rsidRPr="00506823" w:rsidRDefault="00506823" w:rsidP="00506823">
      <w:pPr>
        <w:spacing w:after="0" w:line="360" w:lineRule="auto"/>
        <w:ind w:firstLine="709"/>
        <w:jc w:val="both"/>
        <w:rPr>
          <w:rFonts w:ascii="Times New Roman" w:hAnsi="Times New Roman"/>
          <w:i/>
          <w:lang w:eastAsia="en-US"/>
        </w:rPr>
      </w:pPr>
      <w:r w:rsidRPr="00506823">
        <w:rPr>
          <w:rFonts w:ascii="Times New Roman" w:hAnsi="Times New Roman"/>
          <w:lang w:eastAsia="en-US"/>
        </w:rPr>
        <w:t xml:space="preserve">Горячую линию проведет начальник юридического отдела региональной Кадастровой палаты Татьяна Мороз. Татьяна Викторовна ответит на вопросы во вторник, 21 апреля, с 10.00 до 12.00 по телефону: </w:t>
      </w:r>
      <w:r w:rsidRPr="00506823">
        <w:rPr>
          <w:rFonts w:ascii="Times New Roman" w:hAnsi="Times New Roman"/>
          <w:lang w:eastAsia="en-US"/>
        </w:rPr>
        <w:br/>
        <w:t>8 (383) 349-95-69, доб 2989.</w:t>
      </w:r>
    </w:p>
    <w:p w:rsidR="00506823" w:rsidRPr="00506823" w:rsidRDefault="00506823" w:rsidP="00506823">
      <w:pPr>
        <w:rPr>
          <w:rFonts w:ascii="Times New Roman" w:hAnsi="Times New Roman"/>
          <w:b/>
          <w:lang w:eastAsia="en-US"/>
        </w:rPr>
      </w:pPr>
    </w:p>
    <w:p w:rsidR="00506823" w:rsidRPr="00506823" w:rsidRDefault="00506823" w:rsidP="00506823">
      <w:pPr>
        <w:spacing w:after="0" w:line="360" w:lineRule="auto"/>
        <w:ind w:firstLine="709"/>
        <w:jc w:val="right"/>
        <w:rPr>
          <w:rFonts w:ascii="Times New Roman" w:eastAsia="Calibri" w:hAnsi="Times New Roman"/>
          <w:i/>
          <w:lang w:eastAsia="en-US"/>
        </w:rPr>
      </w:pPr>
    </w:p>
    <w:p w:rsidR="00506823" w:rsidRPr="00506823" w:rsidRDefault="00506823" w:rsidP="00506823">
      <w:pPr>
        <w:spacing w:after="0" w:line="360" w:lineRule="auto"/>
        <w:ind w:firstLine="709"/>
        <w:jc w:val="right"/>
        <w:rPr>
          <w:rFonts w:ascii="Times New Roman" w:eastAsia="Calibri" w:hAnsi="Times New Roman"/>
          <w:i/>
          <w:lang w:eastAsia="en-US"/>
        </w:rPr>
      </w:pPr>
      <w:r w:rsidRPr="00506823">
        <w:rPr>
          <w:rFonts w:ascii="Times New Roman" w:eastAsia="Calibri" w:hAnsi="Times New Roman"/>
          <w:i/>
          <w:lang w:eastAsia="en-US"/>
        </w:rPr>
        <w:t>Материал предоставлен пресс-службой Кадастровой палаты по Новосибирской области.</w:t>
      </w:r>
    </w:p>
    <w:p w:rsidR="00506823" w:rsidRPr="00506823" w:rsidRDefault="00506823" w:rsidP="00506823">
      <w:pPr>
        <w:spacing w:after="0" w:line="360" w:lineRule="auto"/>
        <w:ind w:firstLine="709"/>
        <w:jc w:val="center"/>
        <w:rPr>
          <w:rFonts w:ascii="Times New Roman" w:eastAsia="Calibri" w:hAnsi="Times New Roman"/>
          <w:b/>
          <w:lang w:eastAsia="en-US"/>
        </w:rPr>
      </w:pPr>
      <w:r w:rsidRPr="00506823">
        <w:rPr>
          <w:rFonts w:ascii="Times New Roman" w:eastAsia="Calibri" w:hAnsi="Times New Roman"/>
          <w:b/>
          <w:lang w:eastAsia="en-US"/>
        </w:rPr>
        <w:t>В региональной Кадастровой палате рассказали об оформлении недвижимости по экстерриториальному принципу</w:t>
      </w:r>
    </w:p>
    <w:p w:rsidR="00506823" w:rsidRPr="00506823" w:rsidRDefault="00506823" w:rsidP="00506823">
      <w:pPr>
        <w:spacing w:after="0" w:line="360" w:lineRule="auto"/>
        <w:ind w:firstLine="709"/>
        <w:jc w:val="center"/>
        <w:rPr>
          <w:rFonts w:ascii="Times New Roman" w:eastAsia="Calibri" w:hAnsi="Times New Roman"/>
          <w:b/>
          <w:lang w:eastAsia="en-US"/>
        </w:rPr>
      </w:pP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i/>
          <w:lang w:eastAsia="en-US"/>
        </w:rPr>
        <w:t>С января по март 2020 года жители новосибирского региона подали почти 1,3 тыс. заявлений на оформление недвижимости по экстерриториальному принципу</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Напомним, экстерриториальный принцип предполагает возможность граждан в регионе проживания оформить недвижимость, расположенную в любом регионе нашей страны. Учетно-регистрационные процедуры по экстерриториальному принципу проводятся в те же сроки, что и при обычном способе подачи документов.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В регионе подать документы на оформление недвижимости по экстерриториальному принципу можно по предварительной записи в офисе </w:t>
      </w:r>
      <w:hyperlink r:id="rId17" w:history="1">
        <w:r w:rsidRPr="00506823">
          <w:rPr>
            <w:rFonts w:ascii="Times New Roman" w:eastAsia="Calibri" w:hAnsi="Times New Roman"/>
            <w:color w:val="0000FF"/>
            <w:u w:val="single"/>
            <w:lang w:eastAsia="en-US"/>
          </w:rPr>
          <w:t>Кадастровой палаты</w:t>
        </w:r>
      </w:hyperlink>
      <w:r w:rsidRPr="00506823">
        <w:rPr>
          <w:rFonts w:ascii="Times New Roman" w:eastAsia="Calibri" w:hAnsi="Times New Roman"/>
          <w:lang w:eastAsia="en-US"/>
        </w:rPr>
        <w:t xml:space="preserve"> по Новосибирской области по адресу: г. Новосибирск, ул. Красный проспект, 50.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w:t>
      </w:r>
      <w:r w:rsidRPr="00506823">
        <w:rPr>
          <w:rFonts w:ascii="Times New Roman" w:eastAsia="Calibri" w:hAnsi="Times New Roman"/>
          <w:i/>
          <w:lang w:eastAsia="en-US"/>
        </w:rPr>
        <w:t xml:space="preserve">В первом квартале этого года специалисты региональной Кадастровой палаты приняли 1282 заявления на проведение кадастрового учета, регистрации прав и единой процедуры по экстерриториальному принципу. Популярными регионами у новосибирцев были и остаются соседние с </w:t>
      </w:r>
      <w:r w:rsidRPr="00506823">
        <w:rPr>
          <w:rFonts w:ascii="Times New Roman" w:eastAsia="Calibri" w:hAnsi="Times New Roman"/>
          <w:i/>
          <w:lang w:eastAsia="en-US"/>
        </w:rPr>
        <w:lastRenderedPageBreak/>
        <w:t>нашей областью Алтайский край, Кемеровская область, Республика Алтай. Также много заявлений поступает на оформление недвижимости, расположенной в Краснодарском крае и Московской области</w:t>
      </w:r>
      <w:r w:rsidRPr="00506823">
        <w:rPr>
          <w:rFonts w:ascii="Times New Roman" w:eastAsia="Calibri" w:hAnsi="Times New Roman"/>
          <w:lang w:eastAsia="en-US"/>
        </w:rPr>
        <w:t xml:space="preserve">», - </w:t>
      </w:r>
      <w:r w:rsidRPr="00506823">
        <w:rPr>
          <w:rFonts w:ascii="Times New Roman" w:eastAsia="Calibri" w:hAnsi="Times New Roman"/>
          <w:b/>
          <w:lang w:eastAsia="en-US"/>
        </w:rPr>
        <w:t>отмечает эксперт региональной Кадастровой палаты Мария Гафурова.</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Чтобы записаться на прием документов, можно позвонить по телефону: 8 (383) 349-97-89 или воспользоваться электронным </w:t>
      </w:r>
      <w:hyperlink r:id="rId18" w:anchor="/offices" w:history="1">
        <w:r w:rsidRPr="00506823">
          <w:rPr>
            <w:rFonts w:ascii="Times New Roman" w:eastAsia="Calibri" w:hAnsi="Times New Roman"/>
            <w:color w:val="0000FF"/>
            <w:u w:val="single"/>
            <w:lang w:eastAsia="en-US"/>
          </w:rPr>
          <w:t>сервисом</w:t>
        </w:r>
      </w:hyperlink>
      <w:r w:rsidRPr="00506823">
        <w:rPr>
          <w:rFonts w:ascii="Times New Roman" w:eastAsia="Calibri" w:hAnsi="Times New Roman"/>
          <w:lang w:eastAsia="en-US"/>
        </w:rPr>
        <w:t xml:space="preserve"> </w:t>
      </w:r>
      <w:hyperlink r:id="rId19" w:history="1">
        <w:r w:rsidRPr="00506823">
          <w:rPr>
            <w:rFonts w:ascii="Times New Roman" w:eastAsia="Calibri" w:hAnsi="Times New Roman"/>
            <w:color w:val="0000FF"/>
            <w:u w:val="single"/>
            <w:lang w:eastAsia="en-US"/>
          </w:rPr>
          <w:t>Росреестра</w:t>
        </w:r>
      </w:hyperlink>
      <w:r w:rsidRPr="00506823">
        <w:rPr>
          <w:rFonts w:ascii="Times New Roman" w:eastAsia="Calibri" w:hAnsi="Times New Roman"/>
          <w:lang w:eastAsia="en-US"/>
        </w:rPr>
        <w:t xml:space="preserve"> «Офисы и приемные. Предварительная запись на прием». Получить готовые документы после проведения учетно-регистрационных процедур необходимо </w:t>
      </w:r>
      <w:r w:rsidRPr="00506823">
        <w:rPr>
          <w:rFonts w:ascii="Times New Roman" w:eastAsia="Calibri" w:hAnsi="Times New Roman"/>
          <w:b/>
          <w:lang w:eastAsia="en-US"/>
        </w:rPr>
        <w:t>по предварительной записи</w:t>
      </w:r>
      <w:r w:rsidRPr="00506823">
        <w:rPr>
          <w:rFonts w:ascii="Times New Roman" w:eastAsia="Calibri" w:hAnsi="Times New Roman"/>
          <w:lang w:eastAsia="en-US"/>
        </w:rPr>
        <w:t xml:space="preserve"> по телефону: 8 (383) 349-97-89.</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Информацию о составе пакета документов и порядке его подачи круглосуточно можно узнать по телефону Ведомственного центра телефонного обслуживания (ВЦТО): 8 (800) 100-34-34.</w:t>
      </w:r>
    </w:p>
    <w:p w:rsidR="00506823" w:rsidRPr="00506823" w:rsidRDefault="00506823" w:rsidP="00506823">
      <w:pPr>
        <w:rPr>
          <w:rFonts w:ascii="Times New Roman" w:hAnsi="Times New Roman"/>
          <w:b/>
          <w:lang w:eastAsia="en-US"/>
        </w:rPr>
      </w:pPr>
    </w:p>
    <w:p w:rsidR="00506823" w:rsidRPr="00506823" w:rsidRDefault="00506823" w:rsidP="00506823">
      <w:pPr>
        <w:tabs>
          <w:tab w:val="left" w:pos="1740"/>
        </w:tabs>
        <w:spacing w:after="0" w:line="360" w:lineRule="auto"/>
        <w:ind w:firstLine="709"/>
        <w:rPr>
          <w:rFonts w:ascii="Times New Roman" w:eastAsia="Calibri" w:hAnsi="Times New Roman"/>
          <w:i/>
          <w:sz w:val="20"/>
          <w:szCs w:val="20"/>
          <w:lang w:eastAsia="en-US"/>
        </w:rPr>
      </w:pPr>
      <w:r w:rsidRPr="00506823">
        <w:rPr>
          <w:rFonts w:ascii="Times New Roman" w:eastAsia="Calibri" w:hAnsi="Times New Roman"/>
          <w:i/>
          <w:sz w:val="20"/>
          <w:szCs w:val="20"/>
          <w:lang w:eastAsia="en-US"/>
        </w:rPr>
        <w:tab/>
      </w:r>
    </w:p>
    <w:p w:rsidR="00EF00F3" w:rsidRDefault="00506823" w:rsidP="00506823">
      <w:pPr>
        <w:rPr>
          <w:rFonts w:ascii="Times New Roman" w:eastAsia="Calibri" w:hAnsi="Times New Roman"/>
          <w:i/>
          <w:sz w:val="20"/>
          <w:szCs w:val="20"/>
          <w:lang w:eastAsia="en-US"/>
        </w:rPr>
      </w:pPr>
      <w:r w:rsidRPr="00506823">
        <w:rPr>
          <w:rFonts w:ascii="Times New Roman" w:eastAsia="Calibri" w:hAnsi="Times New Roman"/>
          <w:i/>
          <w:sz w:val="20"/>
          <w:szCs w:val="20"/>
          <w:lang w:eastAsia="en-US"/>
        </w:rPr>
        <w:t>Материал предоставлен пресс-службой Кадастровой палаты по Новосибирс</w:t>
      </w:r>
      <w:r>
        <w:rPr>
          <w:rFonts w:ascii="Times New Roman" w:eastAsia="Calibri" w:hAnsi="Times New Roman"/>
          <w:i/>
          <w:sz w:val="20"/>
          <w:szCs w:val="20"/>
          <w:lang w:eastAsia="en-US"/>
        </w:rPr>
        <w:t>к</w:t>
      </w:r>
    </w:p>
    <w:p w:rsidR="00506823" w:rsidRPr="00506823" w:rsidRDefault="00506823" w:rsidP="00506823">
      <w:pPr>
        <w:spacing w:after="0" w:line="360" w:lineRule="auto"/>
        <w:ind w:firstLine="709"/>
        <w:jc w:val="center"/>
        <w:rPr>
          <w:rFonts w:ascii="Times New Roman" w:eastAsia="Calibri" w:hAnsi="Times New Roman"/>
          <w:b/>
          <w:lang w:eastAsia="en-US"/>
        </w:rPr>
      </w:pPr>
      <w:r w:rsidRPr="00506823">
        <w:rPr>
          <w:rFonts w:ascii="Times New Roman" w:eastAsia="Calibri" w:hAnsi="Times New Roman"/>
          <w:b/>
          <w:lang w:eastAsia="en-US"/>
        </w:rPr>
        <w:t xml:space="preserve">Кадастровая палата по Новосибирской области рассказала </w:t>
      </w:r>
    </w:p>
    <w:p w:rsidR="00506823" w:rsidRPr="00506823" w:rsidRDefault="00506823" w:rsidP="00506823">
      <w:pPr>
        <w:spacing w:after="0" w:line="360" w:lineRule="auto"/>
        <w:ind w:firstLine="709"/>
        <w:jc w:val="center"/>
        <w:rPr>
          <w:rFonts w:ascii="Times New Roman" w:eastAsia="Calibri" w:hAnsi="Times New Roman"/>
          <w:b/>
          <w:lang w:eastAsia="en-US"/>
        </w:rPr>
      </w:pPr>
      <w:r w:rsidRPr="00506823">
        <w:rPr>
          <w:rFonts w:ascii="Times New Roman" w:eastAsia="Calibri" w:hAnsi="Times New Roman"/>
          <w:b/>
          <w:lang w:eastAsia="en-US"/>
        </w:rPr>
        <w:t>о подаче заявлений на кадастровый учет в электронном виде</w:t>
      </w:r>
    </w:p>
    <w:p w:rsidR="00506823" w:rsidRPr="00506823" w:rsidRDefault="00506823" w:rsidP="00506823">
      <w:pPr>
        <w:spacing w:after="0" w:line="360" w:lineRule="auto"/>
        <w:ind w:firstLine="709"/>
        <w:jc w:val="center"/>
        <w:rPr>
          <w:rFonts w:ascii="Times New Roman" w:eastAsia="Calibri" w:hAnsi="Times New Roman"/>
          <w:b/>
          <w:lang w:eastAsia="en-US"/>
        </w:rPr>
      </w:pPr>
    </w:p>
    <w:p w:rsidR="00506823" w:rsidRPr="00506823" w:rsidRDefault="00506823" w:rsidP="00506823">
      <w:pPr>
        <w:spacing w:after="0" w:line="360" w:lineRule="auto"/>
        <w:ind w:firstLine="709"/>
        <w:jc w:val="both"/>
        <w:rPr>
          <w:rFonts w:ascii="Times New Roman" w:eastAsia="Calibri" w:hAnsi="Times New Roman"/>
          <w:i/>
          <w:lang w:eastAsia="en-US"/>
        </w:rPr>
      </w:pPr>
      <w:r w:rsidRPr="00506823">
        <w:rPr>
          <w:rFonts w:ascii="Times New Roman" w:eastAsia="Calibri" w:hAnsi="Times New Roman"/>
          <w:i/>
          <w:lang w:eastAsia="en-US"/>
        </w:rPr>
        <w:t xml:space="preserve">Сегодня в условиях сложной эпидемиологической обстановки гражданам рекомендуется оставаться дома. При необходимости различные государственные услуги можно получать дистанционно, в том числе заявление на проведение государственного кадастрового учета можно подать в электронном виде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В 2019 году на проведение государственного кадастрового учета жители региона подали более 13 тыс. электронных заявлений. За первый квартал нынешнего года в региональную Кадастровую палату поступило почти 1,6 тыс. подобных заявлений.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Подать заявление можно с помощью электронного сервиса «</w:t>
      </w:r>
      <w:hyperlink r:id="rId20" w:history="1">
        <w:r w:rsidRPr="00506823">
          <w:rPr>
            <w:rFonts w:ascii="Times New Roman" w:eastAsia="Calibri" w:hAnsi="Times New Roman"/>
            <w:color w:val="0000FF"/>
            <w:u w:val="single"/>
            <w:lang w:eastAsia="en-US"/>
          </w:rPr>
          <w:t>Государственный кадастровый учет</w:t>
        </w:r>
      </w:hyperlink>
      <w:r w:rsidRPr="00506823">
        <w:rPr>
          <w:rFonts w:ascii="Times New Roman" w:eastAsia="Calibri" w:hAnsi="Times New Roman"/>
          <w:lang w:eastAsia="en-US"/>
        </w:rPr>
        <w:t xml:space="preserve">» на официальном сайте </w:t>
      </w:r>
      <w:hyperlink r:id="rId21" w:history="1">
        <w:r w:rsidRPr="00506823">
          <w:rPr>
            <w:rFonts w:ascii="Times New Roman" w:eastAsia="Calibri" w:hAnsi="Times New Roman"/>
            <w:color w:val="0000FF"/>
            <w:u w:val="single"/>
            <w:lang w:eastAsia="en-US"/>
          </w:rPr>
          <w:t>Росреестра</w:t>
        </w:r>
      </w:hyperlink>
      <w:r w:rsidRPr="00506823">
        <w:rPr>
          <w:rFonts w:ascii="Times New Roman" w:eastAsia="Calibri" w:hAnsi="Times New Roman"/>
          <w:lang w:eastAsia="en-US"/>
        </w:rPr>
        <w:t xml:space="preserve">. Для формирования заявления необходимо приложить документы в формате </w:t>
      </w:r>
      <w:r w:rsidRPr="00506823">
        <w:rPr>
          <w:rFonts w:ascii="Times New Roman" w:eastAsia="Calibri" w:hAnsi="Times New Roman"/>
          <w:lang w:val="en-US" w:eastAsia="en-US"/>
        </w:rPr>
        <w:t>XML</w:t>
      </w:r>
      <w:r w:rsidRPr="00506823">
        <w:rPr>
          <w:rFonts w:ascii="Times New Roman" w:eastAsia="Calibri" w:hAnsi="Times New Roman"/>
          <w:lang w:eastAsia="en-US"/>
        </w:rPr>
        <w:t>: межевой план  (в случае постановки на учет земельного участка) и технический план (если на учет планируется поставить объект капитального строительства).</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Обращаем внимание, что для дистанционной подачи заявлений и документов  необходима электронная подпись – юридически действительный аналог собственноручной подписи. Электронная подпись используется не только при получении услуг Росреестра: с помощью нее можно получить ИНН, узнать о штрафах, подать налоговую декларацию, поставить автомобиль на учет, подать заявление для поступления в вуз и т.д. Приобрести электронную подпись можно в </w:t>
      </w:r>
      <w:hyperlink r:id="rId22" w:history="1">
        <w:r w:rsidRPr="00506823">
          <w:rPr>
            <w:rFonts w:ascii="Times New Roman" w:eastAsia="Calibri" w:hAnsi="Times New Roman"/>
            <w:color w:val="0000FF"/>
            <w:u w:val="single"/>
            <w:lang w:eastAsia="en-US"/>
          </w:rPr>
          <w:t>удостоверяющем центре</w:t>
        </w:r>
      </w:hyperlink>
      <w:r w:rsidRPr="00506823">
        <w:rPr>
          <w:rFonts w:ascii="Times New Roman" w:eastAsia="Calibri" w:hAnsi="Times New Roman"/>
          <w:lang w:eastAsia="en-US"/>
        </w:rPr>
        <w:t xml:space="preserve"> Кадастровой палаты.</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Если нет возможности подать заявление дистанционно, офисы и центры «</w:t>
      </w:r>
      <w:hyperlink r:id="rId23" w:history="1">
        <w:r w:rsidRPr="00506823">
          <w:rPr>
            <w:rFonts w:ascii="Times New Roman" w:eastAsia="Calibri" w:hAnsi="Times New Roman"/>
            <w:color w:val="0000FF"/>
            <w:u w:val="single"/>
            <w:lang w:eastAsia="en-US"/>
          </w:rPr>
          <w:t>Мои Документы</w:t>
        </w:r>
      </w:hyperlink>
      <w:r w:rsidRPr="00506823">
        <w:rPr>
          <w:rFonts w:ascii="Times New Roman" w:eastAsia="Calibri" w:hAnsi="Times New Roman"/>
          <w:lang w:eastAsia="en-US"/>
        </w:rPr>
        <w:t xml:space="preserve">» принимают и выдают документы в бумажном виде в режиме предварительной записи. Записаться на прием и выдачу готовых документов можно на </w:t>
      </w:r>
      <w:hyperlink r:id="rId24" w:history="1">
        <w:r w:rsidRPr="00506823">
          <w:rPr>
            <w:rFonts w:ascii="Times New Roman" w:eastAsia="Calibri" w:hAnsi="Times New Roman"/>
            <w:color w:val="0000FF"/>
            <w:u w:val="single"/>
            <w:lang w:eastAsia="en-US"/>
          </w:rPr>
          <w:t>сайте</w:t>
        </w:r>
      </w:hyperlink>
      <w:r w:rsidRPr="00506823">
        <w:rPr>
          <w:rFonts w:ascii="Times New Roman" w:eastAsia="Calibri" w:hAnsi="Times New Roman"/>
          <w:lang w:eastAsia="en-US"/>
        </w:rPr>
        <w:t xml:space="preserve"> МФЦ, в мобильном приложении «МФЦ Новосибирской области» или по телефонам единой справочной службы: 052 (для жителей Новосибирска) и 8 (383) 217-70-52 (для жителей других муниципальных образований). Проверить готовность документов и их наличие в центре можно на </w:t>
      </w:r>
      <w:hyperlink r:id="rId25" w:history="1">
        <w:r w:rsidRPr="00506823">
          <w:rPr>
            <w:rFonts w:ascii="Times New Roman" w:eastAsia="Calibri" w:hAnsi="Times New Roman"/>
            <w:color w:val="0000FF"/>
            <w:u w:val="single"/>
            <w:lang w:eastAsia="en-US"/>
          </w:rPr>
          <w:t>сайте</w:t>
        </w:r>
      </w:hyperlink>
      <w:r w:rsidRPr="00506823">
        <w:rPr>
          <w:rFonts w:ascii="Times New Roman" w:eastAsia="Calibri" w:hAnsi="Times New Roman"/>
          <w:lang w:eastAsia="en-US"/>
        </w:rPr>
        <w:t xml:space="preserve"> или по телефону единой справочной службы.</w:t>
      </w:r>
    </w:p>
    <w:p w:rsidR="00506823" w:rsidRPr="00506823" w:rsidRDefault="00506823" w:rsidP="00506823">
      <w:pPr>
        <w:rPr>
          <w:rFonts w:ascii="Times New Roman" w:hAnsi="Times New Roman"/>
          <w:b/>
          <w:sz w:val="28"/>
          <w:szCs w:val="28"/>
          <w:lang w:eastAsia="en-US"/>
        </w:rPr>
      </w:pPr>
    </w:p>
    <w:p w:rsidR="00506823" w:rsidRP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Pr="00506823" w:rsidRDefault="00506823" w:rsidP="00506823">
      <w:pPr>
        <w:spacing w:after="0" w:line="360" w:lineRule="auto"/>
        <w:ind w:firstLine="709"/>
        <w:jc w:val="right"/>
        <w:rPr>
          <w:rFonts w:ascii="Times New Roman" w:eastAsia="Calibri" w:hAnsi="Times New Roman"/>
          <w:i/>
          <w:sz w:val="20"/>
          <w:szCs w:val="20"/>
          <w:lang w:eastAsia="en-US"/>
        </w:rPr>
      </w:pPr>
      <w:r w:rsidRPr="00506823">
        <w:rPr>
          <w:rFonts w:ascii="Times New Roman" w:eastAsia="Calibri" w:hAnsi="Times New Roman"/>
          <w:i/>
          <w:sz w:val="20"/>
          <w:szCs w:val="20"/>
          <w:lang w:eastAsia="en-US"/>
        </w:rPr>
        <w:lastRenderedPageBreak/>
        <w:t>Материал предоставлен пресс-службой Кадастровой палаты по Новосибирской области.</w:t>
      </w:r>
    </w:p>
    <w:p w:rsidR="00506823" w:rsidRDefault="00506823" w:rsidP="00506823">
      <w:pPr>
        <w:rPr>
          <w:rFonts w:cs="Calibri"/>
          <w:noProof/>
          <w:sz w:val="20"/>
          <w:szCs w:val="20"/>
        </w:rPr>
      </w:pPr>
    </w:p>
    <w:p w:rsidR="00506823" w:rsidRPr="00506823" w:rsidRDefault="00506823" w:rsidP="00506823">
      <w:pPr>
        <w:spacing w:after="0" w:line="360" w:lineRule="auto"/>
        <w:ind w:firstLine="709"/>
        <w:jc w:val="center"/>
        <w:rPr>
          <w:rFonts w:ascii="Times New Roman" w:eastAsia="Calibri" w:hAnsi="Times New Roman"/>
          <w:b/>
          <w:lang w:eastAsia="en-US"/>
        </w:rPr>
      </w:pPr>
      <w:r w:rsidRPr="00506823">
        <w:rPr>
          <w:rFonts w:ascii="Times New Roman" w:eastAsia="Calibri" w:hAnsi="Times New Roman"/>
          <w:b/>
          <w:lang w:eastAsia="en-US"/>
        </w:rPr>
        <w:t xml:space="preserve">Кадастровая палата рекомендует подписывать документы </w:t>
      </w:r>
    </w:p>
    <w:p w:rsidR="00506823" w:rsidRPr="00506823" w:rsidRDefault="00506823" w:rsidP="00506823">
      <w:pPr>
        <w:spacing w:after="0" w:line="360" w:lineRule="auto"/>
        <w:ind w:firstLine="709"/>
        <w:jc w:val="center"/>
        <w:rPr>
          <w:rFonts w:ascii="Times New Roman" w:eastAsia="Calibri" w:hAnsi="Times New Roman"/>
          <w:b/>
          <w:lang w:eastAsia="en-US"/>
        </w:rPr>
      </w:pPr>
      <w:r w:rsidRPr="00506823">
        <w:rPr>
          <w:rFonts w:ascii="Times New Roman" w:eastAsia="Calibri" w:hAnsi="Times New Roman"/>
          <w:b/>
          <w:lang w:eastAsia="en-US"/>
        </w:rPr>
        <w:t>с помощью электронной подписи</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i/>
          <w:lang w:eastAsia="en-US"/>
        </w:rPr>
        <w:t>В условиях сложной эпидемиологической обстановки Кадастровая палата рекомендует подписывать различные документы, в том числе при сделках с недвижимостью, с помощью электронной подписи.</w:t>
      </w:r>
      <w:r w:rsidRPr="00506823">
        <w:rPr>
          <w:rFonts w:ascii="Times New Roman" w:eastAsia="Calibri" w:hAnsi="Times New Roman"/>
          <w:lang w:eastAsia="en-US"/>
        </w:rPr>
        <w:t xml:space="preserve"> </w:t>
      </w:r>
      <w:r w:rsidRPr="00506823">
        <w:rPr>
          <w:rFonts w:ascii="Times New Roman" w:eastAsia="Calibri" w:hAnsi="Times New Roman"/>
          <w:i/>
          <w:lang w:eastAsia="en-US"/>
        </w:rPr>
        <w:t xml:space="preserve">Получить сертификат электронной подписи можно на базе </w:t>
      </w:r>
      <w:hyperlink r:id="rId26" w:history="1">
        <w:r w:rsidRPr="00506823">
          <w:rPr>
            <w:rFonts w:ascii="Times New Roman" w:eastAsia="Calibri" w:hAnsi="Times New Roman"/>
            <w:i/>
            <w:color w:val="0000FF"/>
            <w:u w:val="single"/>
            <w:lang w:eastAsia="en-US"/>
          </w:rPr>
          <w:t>удостоверяющего центра</w:t>
        </w:r>
      </w:hyperlink>
      <w:r w:rsidRPr="00506823">
        <w:rPr>
          <w:rFonts w:ascii="Times New Roman" w:eastAsia="Calibri" w:hAnsi="Times New Roman"/>
          <w:i/>
          <w:lang w:eastAsia="en-US"/>
        </w:rPr>
        <w:t xml:space="preserve"> Кадастровой палаты.</w:t>
      </w:r>
      <w:r w:rsidRPr="00506823">
        <w:rPr>
          <w:rFonts w:ascii="Times New Roman" w:eastAsia="Calibri" w:hAnsi="Times New Roman"/>
          <w:lang w:eastAsia="en-US"/>
        </w:rPr>
        <w:t xml:space="preserve">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Чтобы получить сертификат электронной подписи, нужно зарегистрироваться в личном кабинете на сайте удостоверяющего центра (uc.kadastr.ru), загрузить сканы документов и оплатить услугу. После чего с заявителем связывается сотрудник удостоверяющего центра для уточнения даты и времени проведения процедуры удостоверения личности. Процедура удостоверения личности в пункте оказания услуги обязательна, так как подтверждает получение электронной подписи именно ее владельцем. После чего необходимо скачать сертификат электронной подписи в электронном виде в личном кабинете на сайте.</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 xml:space="preserve">Всю информацию о работе удостоверяющего центра региональной Кадастровой палаты и порядке получения электронной подписи можно получить по телефону: </w:t>
      </w:r>
      <w:r w:rsidRPr="00506823">
        <w:rPr>
          <w:rFonts w:ascii="Times New Roman" w:eastAsia="Calibri" w:hAnsi="Times New Roman"/>
          <w:b/>
          <w:lang w:eastAsia="en-US"/>
        </w:rPr>
        <w:t>8 (383) 349-95-69, доб 2</w:t>
      </w:r>
      <w:r w:rsidRPr="00506823">
        <w:rPr>
          <w:rFonts w:ascii="Times New Roman" w:eastAsia="Calibri" w:hAnsi="Times New Roman"/>
          <w:lang w:eastAsia="en-US"/>
        </w:rPr>
        <w:t xml:space="preserve">. С вопросами также обращайтесь на электронный адрес: </w:t>
      </w:r>
      <w:hyperlink r:id="rId27" w:history="1">
        <w:r w:rsidRPr="00506823">
          <w:rPr>
            <w:rFonts w:ascii="Times New Roman" w:eastAsia="Calibri" w:hAnsi="Times New Roman"/>
            <w:color w:val="0000FF"/>
            <w:u w:val="single"/>
            <w:lang w:val="en-US" w:eastAsia="en-US"/>
          </w:rPr>
          <w:t>DoroginaOV</w:t>
        </w:r>
        <w:r w:rsidRPr="00506823">
          <w:rPr>
            <w:rFonts w:ascii="Times New Roman" w:eastAsia="Calibri" w:hAnsi="Times New Roman"/>
            <w:color w:val="0000FF"/>
            <w:u w:val="single"/>
            <w:lang w:eastAsia="en-US"/>
          </w:rPr>
          <w:t>@54.</w:t>
        </w:r>
        <w:r w:rsidRPr="00506823">
          <w:rPr>
            <w:rFonts w:ascii="Times New Roman" w:eastAsia="Calibri" w:hAnsi="Times New Roman"/>
            <w:color w:val="0000FF"/>
            <w:u w:val="single"/>
            <w:lang w:val="en-US" w:eastAsia="en-US"/>
          </w:rPr>
          <w:t>kadastr</w:t>
        </w:r>
        <w:r w:rsidRPr="00506823">
          <w:rPr>
            <w:rFonts w:ascii="Times New Roman" w:eastAsia="Calibri" w:hAnsi="Times New Roman"/>
            <w:color w:val="0000FF"/>
            <w:u w:val="single"/>
            <w:lang w:eastAsia="en-US"/>
          </w:rPr>
          <w:t>.</w:t>
        </w:r>
        <w:r w:rsidRPr="00506823">
          <w:rPr>
            <w:rFonts w:ascii="Times New Roman" w:eastAsia="Calibri" w:hAnsi="Times New Roman"/>
            <w:color w:val="0000FF"/>
            <w:u w:val="single"/>
            <w:lang w:val="en-US" w:eastAsia="en-US"/>
          </w:rPr>
          <w:t>ru</w:t>
        </w:r>
      </w:hyperlink>
      <w:r w:rsidRPr="00506823">
        <w:rPr>
          <w:rFonts w:ascii="Times New Roman" w:eastAsia="Calibri" w:hAnsi="Times New Roman"/>
          <w:lang w:eastAsia="en-US"/>
        </w:rPr>
        <w:t xml:space="preserve">, с указанием номера телефона для связи.  </w:t>
      </w:r>
    </w:p>
    <w:p w:rsidR="00506823" w:rsidRPr="00506823" w:rsidRDefault="00506823" w:rsidP="00506823">
      <w:pPr>
        <w:spacing w:after="0" w:line="360" w:lineRule="auto"/>
        <w:ind w:firstLine="709"/>
        <w:jc w:val="both"/>
        <w:rPr>
          <w:rFonts w:ascii="Times New Roman" w:eastAsia="Calibri" w:hAnsi="Times New Roman"/>
          <w:lang w:eastAsia="en-US"/>
        </w:rPr>
      </w:pPr>
      <w:r w:rsidRPr="00506823">
        <w:rPr>
          <w:rFonts w:ascii="Times New Roman" w:eastAsia="Calibri" w:hAnsi="Times New Roman"/>
          <w:lang w:eastAsia="en-US"/>
        </w:rPr>
        <w:t>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 С помощью сертификата электронной подписи можно в режиме онлайн подать заявление на кадастровый учет и получить сведения из ЕГРН, а также получить ИНН, поставить автомобиль на учет, заполнить анкету для переоформления паспорта, подать налоговую декларацию, отследить штрафы ГИБДД, подать заявление для поступления в вуз и получить многие другие государственные услуги.</w:t>
      </w:r>
    </w:p>
    <w:p w:rsidR="00506823" w:rsidRP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Default="00506823" w:rsidP="00506823">
      <w:pPr>
        <w:spacing w:after="0" w:line="360" w:lineRule="auto"/>
        <w:ind w:firstLine="709"/>
        <w:jc w:val="right"/>
        <w:rPr>
          <w:rFonts w:ascii="Times New Roman" w:eastAsia="Calibri" w:hAnsi="Times New Roman"/>
          <w:i/>
          <w:sz w:val="20"/>
          <w:szCs w:val="20"/>
          <w:lang w:eastAsia="en-US"/>
        </w:rPr>
      </w:pPr>
      <w:r w:rsidRPr="00506823">
        <w:rPr>
          <w:rFonts w:ascii="Times New Roman" w:eastAsia="Calibri" w:hAnsi="Times New Roman"/>
          <w:i/>
          <w:sz w:val="20"/>
          <w:szCs w:val="20"/>
          <w:lang w:eastAsia="en-US"/>
        </w:rPr>
        <w:t>Материал предоставлен пресс-службой Кадастровой палаты по Новосибирской области.</w:t>
      </w: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Pr="00506823" w:rsidRDefault="00506823" w:rsidP="00506823">
      <w:pPr>
        <w:spacing w:after="0" w:line="360" w:lineRule="auto"/>
        <w:ind w:firstLine="709"/>
        <w:jc w:val="center"/>
        <w:rPr>
          <w:rFonts w:ascii="Times New Roman" w:eastAsia="Calibri" w:hAnsi="Times New Roman"/>
          <w:b/>
          <w:sz w:val="28"/>
          <w:szCs w:val="28"/>
          <w:lang w:eastAsia="en-US"/>
        </w:rPr>
      </w:pPr>
      <w:r w:rsidRPr="00506823">
        <w:rPr>
          <w:rFonts w:ascii="Times New Roman" w:eastAsia="Calibri" w:hAnsi="Times New Roman"/>
          <w:b/>
          <w:sz w:val="28"/>
          <w:szCs w:val="28"/>
          <w:lang w:eastAsia="en-US"/>
        </w:rPr>
        <w:t>Об определении кадастровой стоимости земельных участков расскажут в Кадастровой палате</w:t>
      </w:r>
    </w:p>
    <w:p w:rsidR="00506823" w:rsidRPr="00506823" w:rsidRDefault="00506823" w:rsidP="00506823">
      <w:pPr>
        <w:spacing w:after="0" w:line="360" w:lineRule="auto"/>
        <w:ind w:firstLine="709"/>
        <w:jc w:val="both"/>
        <w:rPr>
          <w:rFonts w:ascii="Times New Roman" w:eastAsia="Calibri" w:hAnsi="Times New Roman"/>
          <w:i/>
          <w:sz w:val="28"/>
          <w:szCs w:val="28"/>
          <w:lang w:eastAsia="en-US"/>
        </w:rPr>
      </w:pPr>
      <w:r w:rsidRPr="00506823">
        <w:rPr>
          <w:rFonts w:ascii="Times New Roman" w:eastAsia="Calibri" w:hAnsi="Times New Roman"/>
          <w:i/>
          <w:sz w:val="28"/>
          <w:szCs w:val="28"/>
          <w:lang w:eastAsia="en-US"/>
        </w:rPr>
        <w:t xml:space="preserve">В среду, 15 апреля, в региональной </w:t>
      </w:r>
      <w:hyperlink r:id="rId28" w:history="1">
        <w:r w:rsidRPr="00506823">
          <w:rPr>
            <w:rFonts w:ascii="Times New Roman" w:eastAsia="Calibri" w:hAnsi="Times New Roman"/>
            <w:i/>
            <w:color w:val="0000FF"/>
            <w:sz w:val="28"/>
            <w:szCs w:val="28"/>
            <w:u w:val="single"/>
            <w:lang w:eastAsia="en-US"/>
          </w:rPr>
          <w:t>Кадастровой палате</w:t>
        </w:r>
      </w:hyperlink>
      <w:r w:rsidRPr="00506823">
        <w:rPr>
          <w:rFonts w:ascii="Times New Roman" w:eastAsia="Calibri" w:hAnsi="Times New Roman"/>
          <w:i/>
          <w:sz w:val="28"/>
          <w:szCs w:val="28"/>
          <w:lang w:eastAsia="en-US"/>
        </w:rPr>
        <w:t xml:space="preserve"> пройдет очередная горячая линия.</w:t>
      </w:r>
    </w:p>
    <w:p w:rsidR="00506823" w:rsidRPr="00506823" w:rsidRDefault="00506823" w:rsidP="00506823">
      <w:pPr>
        <w:spacing w:after="0" w:line="360" w:lineRule="auto"/>
        <w:ind w:firstLine="709"/>
        <w:jc w:val="both"/>
        <w:rPr>
          <w:rFonts w:ascii="Times New Roman" w:eastAsia="Calibri" w:hAnsi="Times New Roman"/>
          <w:sz w:val="28"/>
          <w:szCs w:val="28"/>
          <w:lang w:eastAsia="en-US"/>
        </w:rPr>
      </w:pPr>
      <w:r w:rsidRPr="00506823">
        <w:rPr>
          <w:rFonts w:ascii="Times New Roman" w:eastAsia="Calibri" w:hAnsi="Times New Roman"/>
          <w:sz w:val="28"/>
          <w:szCs w:val="28"/>
          <w:lang w:eastAsia="en-US"/>
        </w:rPr>
        <w:t>Телефонное консультирование будет посвящено порядку определения кадастровой стоимости земельных участков. На вопросы граждан по теме горячей линии ответит заместитель начальника отдела по учету земельных участков Ольга Еремеева.</w:t>
      </w:r>
    </w:p>
    <w:p w:rsidR="00506823" w:rsidRPr="00506823" w:rsidRDefault="00506823" w:rsidP="00506823">
      <w:pPr>
        <w:spacing w:after="0" w:line="360" w:lineRule="auto"/>
        <w:ind w:firstLine="709"/>
        <w:jc w:val="both"/>
        <w:rPr>
          <w:rFonts w:ascii="Times New Roman" w:eastAsia="Calibri" w:hAnsi="Times New Roman"/>
          <w:sz w:val="28"/>
          <w:szCs w:val="28"/>
          <w:lang w:eastAsia="en-US"/>
        </w:rPr>
      </w:pPr>
      <w:r w:rsidRPr="00506823">
        <w:rPr>
          <w:rFonts w:ascii="Times New Roman" w:eastAsia="Calibri" w:hAnsi="Times New Roman"/>
          <w:sz w:val="28"/>
          <w:szCs w:val="28"/>
          <w:lang w:eastAsia="en-US"/>
        </w:rPr>
        <w:t>Горячая линия пройдет с 10.00 до 12.00 по телефону: 8 (383) 349-95-69, доб 2311.</w:t>
      </w:r>
    </w:p>
    <w:p w:rsidR="00506823" w:rsidRP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Pr="00506823" w:rsidRDefault="00506823" w:rsidP="00506823">
      <w:pPr>
        <w:spacing w:after="0" w:line="360" w:lineRule="auto"/>
        <w:ind w:firstLine="709"/>
        <w:jc w:val="right"/>
        <w:rPr>
          <w:rFonts w:ascii="Times New Roman" w:eastAsia="Calibri" w:hAnsi="Times New Roman"/>
          <w:i/>
          <w:sz w:val="20"/>
          <w:szCs w:val="20"/>
          <w:lang w:eastAsia="en-US"/>
        </w:rPr>
      </w:pPr>
      <w:r w:rsidRPr="00506823">
        <w:rPr>
          <w:rFonts w:ascii="Times New Roman" w:eastAsia="Calibri" w:hAnsi="Times New Roman"/>
          <w:i/>
          <w:sz w:val="20"/>
          <w:szCs w:val="20"/>
          <w:lang w:eastAsia="en-US"/>
        </w:rPr>
        <w:t>Материал предоставлен пресс-службой Кадастровой палаты по Новосибирской области.</w:t>
      </w: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Default="00506823" w:rsidP="00506823">
      <w:pPr>
        <w:spacing w:after="0" w:line="360" w:lineRule="auto"/>
        <w:ind w:firstLine="709"/>
        <w:rPr>
          <w:rFonts w:ascii="Times New Roman" w:eastAsia="Calibri" w:hAnsi="Times New Roman"/>
          <w:i/>
          <w:sz w:val="20"/>
          <w:szCs w:val="20"/>
          <w:lang w:eastAsia="en-US"/>
        </w:rPr>
      </w:pPr>
      <w:r>
        <w:rPr>
          <w:rFonts w:cs="Calibri"/>
          <w:noProof/>
        </w:rPr>
        <w:lastRenderedPageBreak/>
        <w:drawing>
          <wp:inline distT="0" distB="0" distL="0" distR="0">
            <wp:extent cx="2352675" cy="971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Pr="00506823" w:rsidRDefault="00506823" w:rsidP="00506823">
      <w:pPr>
        <w:spacing w:after="0" w:line="240" w:lineRule="auto"/>
        <w:jc w:val="center"/>
        <w:rPr>
          <w:rFonts w:ascii="Times New Roman" w:hAnsi="Times New Roman"/>
          <w:sz w:val="24"/>
          <w:szCs w:val="24"/>
        </w:rPr>
      </w:pPr>
      <w:r w:rsidRPr="00506823">
        <w:rPr>
          <w:rFonts w:ascii="Times New Roman" w:hAnsi="Times New Roman"/>
          <w:sz w:val="24"/>
          <w:szCs w:val="24"/>
        </w:rPr>
        <w:t>Выписку о кадастровой стоимости объекта недвижимости можно получить на сайте Росреестра</w:t>
      </w:r>
    </w:p>
    <w:p w:rsidR="00506823" w:rsidRPr="00506823" w:rsidRDefault="00506823" w:rsidP="00506823">
      <w:pPr>
        <w:spacing w:after="0" w:line="240" w:lineRule="auto"/>
        <w:ind w:firstLine="709"/>
        <w:jc w:val="both"/>
        <w:rPr>
          <w:rFonts w:ascii="Times New Roman" w:hAnsi="Times New Roman"/>
          <w:b/>
          <w:sz w:val="24"/>
          <w:szCs w:val="24"/>
        </w:rPr>
      </w:pPr>
    </w:p>
    <w:p w:rsidR="00506823" w:rsidRPr="00506823" w:rsidRDefault="00506823" w:rsidP="00506823">
      <w:pPr>
        <w:autoSpaceDE w:val="0"/>
        <w:autoSpaceDN w:val="0"/>
        <w:adjustRightInd w:val="0"/>
        <w:spacing w:after="0" w:line="240" w:lineRule="auto"/>
        <w:ind w:firstLine="709"/>
        <w:jc w:val="both"/>
        <w:rPr>
          <w:rFonts w:ascii="Times New Roman" w:hAnsi="Times New Roman"/>
          <w:sz w:val="24"/>
          <w:szCs w:val="24"/>
        </w:rPr>
      </w:pPr>
      <w:r w:rsidRPr="00506823">
        <w:rPr>
          <w:rFonts w:ascii="Times New Roman" w:hAnsi="Times New Roman"/>
          <w:sz w:val="24"/>
          <w:szCs w:val="24"/>
        </w:rPr>
        <w:t>Получить сведения о кадастровой стоимости объекта недвижимости, внесенные в Единый государственный реестр недвижимости, можно в виде выписки из ЕГРН о кадастровой стоимости объекта недвижимости.</w:t>
      </w:r>
    </w:p>
    <w:p w:rsidR="00506823" w:rsidRPr="00506823" w:rsidRDefault="00506823" w:rsidP="00506823">
      <w:pPr>
        <w:spacing w:after="0" w:line="240" w:lineRule="auto"/>
        <w:ind w:firstLine="709"/>
        <w:jc w:val="both"/>
        <w:rPr>
          <w:rFonts w:ascii="Times New Roman" w:hAnsi="Times New Roman"/>
          <w:color w:val="777777"/>
          <w:sz w:val="24"/>
          <w:szCs w:val="24"/>
          <w:shd w:val="clear" w:color="auto" w:fill="FFFFFF"/>
        </w:rPr>
      </w:pPr>
      <w:r w:rsidRPr="00506823">
        <w:rPr>
          <w:rFonts w:ascii="Times New Roman" w:hAnsi="Times New Roman"/>
          <w:color w:val="000000"/>
          <w:sz w:val="24"/>
          <w:szCs w:val="24"/>
          <w:shd w:val="clear" w:color="auto" w:fill="FFFFFF"/>
        </w:rPr>
        <w:t>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506823">
        <w:rPr>
          <w:rFonts w:ascii="Times New Roman" w:hAnsi="Times New Roman"/>
          <w:color w:val="777777"/>
          <w:sz w:val="24"/>
          <w:szCs w:val="24"/>
          <w:shd w:val="clear" w:color="auto" w:fill="FFFFFF"/>
        </w:rPr>
        <w:t xml:space="preserve"> </w:t>
      </w:r>
    </w:p>
    <w:p w:rsidR="00506823" w:rsidRPr="00506823" w:rsidRDefault="00506823" w:rsidP="00506823">
      <w:pPr>
        <w:shd w:val="clear" w:color="auto" w:fill="FFFFFF"/>
        <w:spacing w:after="0" w:line="240" w:lineRule="auto"/>
        <w:ind w:firstLine="709"/>
        <w:jc w:val="both"/>
        <w:rPr>
          <w:rFonts w:ascii="Times New Roman" w:hAnsi="Times New Roman"/>
          <w:sz w:val="24"/>
          <w:szCs w:val="24"/>
        </w:rPr>
      </w:pPr>
      <w:r w:rsidRPr="00506823">
        <w:rPr>
          <w:rFonts w:ascii="Times New Roman" w:hAnsi="Times New Roman"/>
          <w:sz w:val="24"/>
          <w:szCs w:val="24"/>
          <w:shd w:val="clear" w:color="auto" w:fill="FFFFFF"/>
        </w:rPr>
        <w:t xml:space="preserve">Для получения выписки из </w:t>
      </w:r>
      <w:r w:rsidRPr="00506823">
        <w:rPr>
          <w:rFonts w:ascii="Times New Roman" w:hAnsi="Times New Roman"/>
          <w:sz w:val="24"/>
          <w:szCs w:val="24"/>
        </w:rPr>
        <w:t>ЕГРН о кадастровой стоимости</w:t>
      </w:r>
      <w:r w:rsidRPr="00506823">
        <w:rPr>
          <w:rFonts w:ascii="Times New Roman" w:hAnsi="Times New Roman"/>
          <w:sz w:val="24"/>
          <w:szCs w:val="24"/>
          <w:shd w:val="clear" w:color="auto" w:fill="FFFFFF"/>
        </w:rPr>
        <w:t xml:space="preserve"> объекта недвижимости на сайте Росреестра </w:t>
      </w:r>
      <w:r w:rsidRPr="00506823">
        <w:rPr>
          <w:rFonts w:ascii="Times New Roman" w:hAnsi="Times New Roman"/>
          <w:sz w:val="24"/>
          <w:szCs w:val="24"/>
        </w:rPr>
        <w:t>(</w:t>
      </w:r>
      <w:hyperlink r:id="rId30" w:history="1">
        <w:r w:rsidRPr="00506823">
          <w:rPr>
            <w:rFonts w:ascii="Times New Roman" w:hAnsi="Times New Roman"/>
            <w:color w:val="0000FF"/>
            <w:sz w:val="24"/>
            <w:szCs w:val="24"/>
            <w:u w:val="single"/>
          </w:rPr>
          <w:t>http://rosreestr.ru</w:t>
        </w:r>
      </w:hyperlink>
      <w:r w:rsidRPr="00506823">
        <w:rPr>
          <w:rFonts w:ascii="Times New Roman" w:hAnsi="Times New Roman"/>
          <w:sz w:val="24"/>
          <w:szCs w:val="24"/>
        </w:rPr>
        <w:t>)</w:t>
      </w:r>
      <w:r w:rsidRPr="00506823">
        <w:rPr>
          <w:rFonts w:ascii="Times New Roman" w:hAnsi="Times New Roman"/>
          <w:sz w:val="24"/>
          <w:szCs w:val="24"/>
          <w:shd w:val="clear" w:color="auto" w:fill="FFFFFF"/>
        </w:rPr>
        <w:t xml:space="preserve"> </w:t>
      </w:r>
      <w:r w:rsidRPr="00506823">
        <w:rPr>
          <w:rFonts w:ascii="Times New Roman" w:hAnsi="Times New Roman"/>
          <w:sz w:val="24"/>
          <w:szCs w:val="24"/>
        </w:rPr>
        <w:t>можно использовать специальный сервис «Электронные услуги и сервисы» - «Получение сведений из ЕГРН».</w:t>
      </w:r>
      <w:r w:rsidRPr="00506823">
        <w:rPr>
          <w:rFonts w:ascii="Times New Roman" w:hAnsi="Times New Roman"/>
          <w:color w:val="000000"/>
          <w:sz w:val="24"/>
          <w:szCs w:val="24"/>
        </w:rPr>
        <w:t xml:space="preserve"> Для</w:t>
      </w:r>
      <w:r w:rsidRPr="00506823">
        <w:rPr>
          <w:rFonts w:ascii="Times New Roman" w:hAnsi="Times New Roman"/>
          <w:sz w:val="24"/>
          <w:szCs w:val="24"/>
        </w:rPr>
        <w:t xml:space="preserve"> этого не нужно регистрироваться  на сайте и получать электронную подпись.</w:t>
      </w:r>
    </w:p>
    <w:p w:rsidR="00506823" w:rsidRPr="00506823" w:rsidRDefault="00506823" w:rsidP="00506823">
      <w:pPr>
        <w:shd w:val="clear" w:color="auto" w:fill="FFFFFF"/>
        <w:spacing w:after="0" w:line="240" w:lineRule="auto"/>
        <w:ind w:firstLine="709"/>
        <w:jc w:val="both"/>
        <w:rPr>
          <w:rFonts w:ascii="Times New Roman" w:hAnsi="Times New Roman"/>
          <w:sz w:val="24"/>
          <w:szCs w:val="24"/>
        </w:rPr>
      </w:pPr>
      <w:r w:rsidRPr="00506823">
        <w:rPr>
          <w:rFonts w:ascii="Times New Roman" w:hAnsi="Times New Roman"/>
          <w:sz w:val="24"/>
          <w:szCs w:val="24"/>
        </w:rPr>
        <w:t>Выписка из ЕГРН о кадастровой стоимости объекта недвижимости предоставляется бесплатно.</w:t>
      </w:r>
    </w:p>
    <w:p w:rsidR="00506823" w:rsidRPr="00506823" w:rsidRDefault="00506823" w:rsidP="00506823">
      <w:pPr>
        <w:spacing w:after="0" w:line="240" w:lineRule="auto"/>
        <w:ind w:firstLine="709"/>
        <w:jc w:val="both"/>
        <w:rPr>
          <w:rFonts w:ascii="Times New Roman" w:hAnsi="Times New Roman"/>
          <w:sz w:val="24"/>
          <w:szCs w:val="24"/>
        </w:rPr>
      </w:pPr>
      <w:r w:rsidRPr="00506823">
        <w:rPr>
          <w:rFonts w:ascii="Times New Roman" w:hAnsi="Times New Roman"/>
          <w:sz w:val="24"/>
          <w:szCs w:val="24"/>
        </w:rPr>
        <w:t>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Росреестра, находясь дома или на работе.</w:t>
      </w:r>
    </w:p>
    <w:p w:rsidR="00506823" w:rsidRPr="00506823" w:rsidRDefault="00506823" w:rsidP="00506823">
      <w:pPr>
        <w:shd w:val="clear" w:color="auto" w:fill="FFFFFF"/>
        <w:spacing w:after="0" w:line="240" w:lineRule="auto"/>
        <w:ind w:firstLine="709"/>
        <w:jc w:val="both"/>
        <w:rPr>
          <w:rFonts w:ascii="Times New Roman" w:hAnsi="Times New Roman"/>
          <w:sz w:val="24"/>
          <w:szCs w:val="24"/>
        </w:rPr>
      </w:pPr>
      <w:r w:rsidRPr="00506823">
        <w:rPr>
          <w:rFonts w:ascii="Times New Roman" w:hAnsi="Times New Roman"/>
          <w:sz w:val="24"/>
          <w:szCs w:val="24"/>
        </w:rPr>
        <w:t xml:space="preserve">Обращаем внимание, что для получения сведений о кадастровой стоимости необходимо пользоваться именно официальным сайтом Росреестра </w:t>
      </w:r>
      <w:hyperlink r:id="rId31" w:history="1">
        <w:r w:rsidRPr="00506823">
          <w:rPr>
            <w:rFonts w:ascii="Times New Roman" w:hAnsi="Times New Roman"/>
            <w:color w:val="0000FF"/>
            <w:sz w:val="24"/>
            <w:szCs w:val="24"/>
            <w:u w:val="single"/>
            <w:lang w:val="en-US"/>
          </w:rPr>
          <w:t>https</w:t>
        </w:r>
        <w:r w:rsidRPr="00506823">
          <w:rPr>
            <w:rFonts w:ascii="Times New Roman" w:hAnsi="Times New Roman"/>
            <w:color w:val="0000FF"/>
            <w:sz w:val="24"/>
            <w:szCs w:val="24"/>
            <w:u w:val="single"/>
          </w:rPr>
          <w:t>://</w:t>
        </w:r>
        <w:r w:rsidRPr="00506823">
          <w:rPr>
            <w:rFonts w:ascii="Times New Roman" w:hAnsi="Times New Roman"/>
            <w:color w:val="0000FF"/>
            <w:sz w:val="24"/>
            <w:szCs w:val="24"/>
            <w:u w:val="single"/>
            <w:lang w:val="en-US"/>
          </w:rPr>
          <w:t>rosreestr</w:t>
        </w:r>
        <w:r w:rsidRPr="00506823">
          <w:rPr>
            <w:rFonts w:ascii="Times New Roman" w:hAnsi="Times New Roman"/>
            <w:color w:val="0000FF"/>
            <w:sz w:val="24"/>
            <w:szCs w:val="24"/>
            <w:u w:val="single"/>
          </w:rPr>
          <w:t>.</w:t>
        </w:r>
        <w:r w:rsidRPr="00506823">
          <w:rPr>
            <w:rFonts w:ascii="Times New Roman" w:hAnsi="Times New Roman"/>
            <w:color w:val="0000FF"/>
            <w:sz w:val="24"/>
            <w:szCs w:val="24"/>
            <w:u w:val="single"/>
            <w:lang w:val="en-US"/>
          </w:rPr>
          <w:t>ru</w:t>
        </w:r>
      </w:hyperlink>
      <w:r w:rsidRPr="00506823">
        <w:rPr>
          <w:rFonts w:ascii="Times New Roman" w:hAnsi="Times New Roman"/>
          <w:sz w:val="24"/>
          <w:szCs w:val="24"/>
        </w:rPr>
        <w:t>, а не сайтами-двойниками (или завуалированными сайтами), на которых предлагается оплатить бесплатные услуги и где информация может оказаться устаревшей.</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sz w:val="24"/>
          <w:szCs w:val="24"/>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sz w:val="24"/>
          <w:szCs w:val="24"/>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sz w:val="24"/>
          <w:szCs w:val="24"/>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sz w:val="24"/>
          <w:szCs w:val="24"/>
        </w:rPr>
      </w:pPr>
      <w:r w:rsidRPr="00506823">
        <w:rPr>
          <w:rFonts w:ascii="Times New Roman" w:hAnsi="Times New Roman"/>
          <w:b/>
          <w:i/>
          <w:sz w:val="24"/>
          <w:szCs w:val="24"/>
        </w:rPr>
        <w:t xml:space="preserve">Материал подготовлен Управлением Росреестра </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sz w:val="24"/>
          <w:szCs w:val="24"/>
        </w:rPr>
      </w:pPr>
      <w:r w:rsidRPr="00506823">
        <w:rPr>
          <w:rFonts w:ascii="Times New Roman" w:hAnsi="Times New Roman"/>
          <w:b/>
          <w:i/>
          <w:sz w:val="24"/>
          <w:szCs w:val="24"/>
        </w:rPr>
        <w:t>по Новосибирской области</w:t>
      </w:r>
    </w:p>
    <w:p w:rsidR="00506823" w:rsidRPr="00506823" w:rsidRDefault="00506823" w:rsidP="00506823">
      <w:pPr>
        <w:widowControl w:val="0"/>
        <w:autoSpaceDE w:val="0"/>
        <w:autoSpaceDN w:val="0"/>
        <w:adjustRightInd w:val="0"/>
        <w:spacing w:after="0" w:line="240" w:lineRule="auto"/>
        <w:jc w:val="right"/>
        <w:rPr>
          <w:rFonts w:ascii="Segoe UI" w:hAnsi="Segoe UI" w:cs="Segoe UI"/>
          <w:b/>
          <w:i/>
          <w:sz w:val="24"/>
          <w:szCs w:val="24"/>
        </w:rPr>
      </w:pPr>
    </w:p>
    <w:p w:rsidR="00506823" w:rsidRPr="00506823" w:rsidRDefault="00506823" w:rsidP="00506823">
      <w:pPr>
        <w:spacing w:after="0" w:line="360" w:lineRule="auto"/>
        <w:rPr>
          <w:rFonts w:ascii="Times New Roman" w:eastAsia="Calibri" w:hAnsi="Times New Roman"/>
          <w:i/>
          <w:lang w:eastAsia="en-US"/>
        </w:rPr>
      </w:pPr>
    </w:p>
    <w:p w:rsidR="00506823" w:rsidRPr="00506823" w:rsidRDefault="00506823" w:rsidP="00506823">
      <w:pPr>
        <w:shd w:val="clear" w:color="auto" w:fill="FFFFFF"/>
        <w:spacing w:after="0" w:line="240" w:lineRule="auto"/>
        <w:jc w:val="center"/>
        <w:rPr>
          <w:rFonts w:ascii="Times New Roman" w:hAnsi="Times New Roman"/>
        </w:rPr>
      </w:pPr>
      <w:r w:rsidRPr="00506823">
        <w:rPr>
          <w:rFonts w:ascii="Times New Roman" w:hAnsi="Times New Roman"/>
        </w:rPr>
        <w:t xml:space="preserve">Границы зон затопления и подтопления в Новосибирской области внесены в ЕГРН </w:t>
      </w:r>
    </w:p>
    <w:p w:rsidR="00506823" w:rsidRPr="00506823" w:rsidRDefault="00506823" w:rsidP="00506823">
      <w:pPr>
        <w:shd w:val="clear" w:color="auto" w:fill="FFFFFF"/>
        <w:spacing w:after="0" w:line="240" w:lineRule="auto"/>
        <w:ind w:firstLine="709"/>
        <w:jc w:val="center"/>
        <w:rPr>
          <w:rFonts w:ascii="Times New Roman" w:hAnsi="Times New Roman"/>
        </w:rPr>
      </w:pP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shd w:val="clear" w:color="auto" w:fill="FFFFFF"/>
        </w:rPr>
        <w:t xml:space="preserve">Управление Росреестра по Новосибирской области сообщает, что в </w:t>
      </w:r>
      <w:r w:rsidRPr="00506823">
        <w:rPr>
          <w:rFonts w:ascii="Times New Roman" w:hAnsi="Times New Roman"/>
        </w:rPr>
        <w:t>Единый государственный реестр недвижимости</w:t>
      </w:r>
      <w:r w:rsidRPr="00506823">
        <w:rPr>
          <w:rFonts w:ascii="Times New Roman" w:hAnsi="Times New Roman"/>
          <w:shd w:val="clear" w:color="auto" w:fill="FFFFFF"/>
        </w:rPr>
        <w:t xml:space="preserve"> (ЕГРН) внесены сведения о границах 10 зон затопления и подтопления территорий в Новосибирской области, прилегающих к реке Иня в границах г. Новосибирск и г. Тогучин, к реке Бердь в границах г. Искитим и р.п. Маслянино.</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shd w:val="clear" w:color="auto" w:fill="FFFFFF"/>
        </w:rPr>
        <w:t xml:space="preserve">Зоны затопления и подтопления относятся к </w:t>
      </w:r>
      <w:r w:rsidRPr="00506823">
        <w:rPr>
          <w:rFonts w:ascii="Times New Roman" w:hAnsi="Times New Roman"/>
        </w:rPr>
        <w:t>зонам с особыми условиями использования территорий и</w:t>
      </w:r>
      <w:r w:rsidRPr="00506823">
        <w:rPr>
          <w:rFonts w:ascii="Times New Roman" w:hAnsi="Times New Roman"/>
          <w:shd w:val="clear" w:color="auto" w:fill="FFFFFF"/>
        </w:rPr>
        <w:t xml:space="preserve"> считаются установленными </w:t>
      </w:r>
      <w:r w:rsidRPr="00506823">
        <w:rPr>
          <w:rFonts w:ascii="Times New Roman" w:hAnsi="Times New Roman"/>
        </w:rPr>
        <w:t>со дня внесения сведений о них в ЕГРН</w:t>
      </w:r>
      <w:r w:rsidRPr="00506823">
        <w:rPr>
          <w:rFonts w:ascii="Times New Roman" w:hAnsi="Times New Roman"/>
          <w:shd w:val="clear" w:color="auto" w:fill="FFFFFF"/>
        </w:rPr>
        <w:t>.</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shd w:val="clear" w:color="auto" w:fill="FFFFFF"/>
        </w:rPr>
        <w:t>Для земельных участков, частично или полностью вошедших в границы зон затопления, подтопления, накладываются определенные ограничения, вводится особый режим их использования. Например, в границах данных зон запрещается: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shd w:val="clear" w:color="auto" w:fill="FFFFFF"/>
        </w:rPr>
        <w:t xml:space="preserve">- </w:t>
      </w:r>
      <w:r w:rsidRPr="00506823">
        <w:rPr>
          <w:rFonts w:ascii="Times New Roman" w:hAnsi="Times New Roman"/>
        </w:rPr>
        <w:t>строительство объектов капитального строительства без обеспечения инженерной защиты таких объектов от затопления, подтопления;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 использование сточных вод в целях регулирования плодородия почв;</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lastRenderedPageBreak/>
        <w:t>- размещение кладбищ, скотомогильников, объектов размещения отходов производства и потребления.</w:t>
      </w:r>
    </w:p>
    <w:p w:rsidR="00506823" w:rsidRPr="00506823" w:rsidRDefault="00506823" w:rsidP="00506823">
      <w:pPr>
        <w:widowControl w:val="0"/>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 xml:space="preserve">Наличие в ЕГРН сведений о зонах </w:t>
      </w:r>
      <w:r w:rsidRPr="00506823">
        <w:rPr>
          <w:rFonts w:ascii="Times New Roman" w:hAnsi="Times New Roman"/>
          <w:shd w:val="clear" w:color="auto" w:fill="FFFFFF"/>
        </w:rPr>
        <w:t xml:space="preserve">затопления, подтопления является одной из мер защиты населения от весенних паводков, а также </w:t>
      </w:r>
      <w:r w:rsidRPr="00506823">
        <w:rPr>
          <w:rFonts w:ascii="Times New Roman" w:hAnsi="Times New Roman"/>
        </w:rPr>
        <w:t>позволяет эффективно управлять территориями и планировать строительство с учетом требований, предъявляемых к размещению объектов недвижимости в границах этих зон.</w:t>
      </w:r>
    </w:p>
    <w:p w:rsidR="00506823" w:rsidRPr="00506823" w:rsidRDefault="00506823" w:rsidP="00506823">
      <w:pPr>
        <w:shd w:val="clear" w:color="auto" w:fill="FFFFFF"/>
        <w:spacing w:after="0" w:line="240" w:lineRule="auto"/>
        <w:ind w:firstLine="708"/>
        <w:jc w:val="both"/>
        <w:rPr>
          <w:rFonts w:ascii="Times New Roman" w:hAnsi="Times New Roman"/>
          <w:color w:val="000000"/>
          <w:shd w:val="clear" w:color="auto" w:fill="FFFFFF"/>
        </w:rPr>
      </w:pPr>
      <w:r w:rsidRPr="00506823">
        <w:rPr>
          <w:rFonts w:ascii="Times New Roman" w:hAnsi="Times New Roman"/>
          <w:shd w:val="clear" w:color="auto" w:fill="FCFCFC"/>
        </w:rPr>
        <w:t xml:space="preserve">Узнать, </w:t>
      </w:r>
      <w:r w:rsidRPr="00506823">
        <w:rPr>
          <w:rFonts w:ascii="Times New Roman" w:hAnsi="Times New Roman"/>
          <w:color w:val="000000"/>
          <w:shd w:val="clear" w:color="auto" w:fill="FFFFFF"/>
        </w:rPr>
        <w:t xml:space="preserve">входит ли земельный участок в границу зоны затопления, подтопления, </w:t>
      </w:r>
      <w:r w:rsidRPr="00506823">
        <w:rPr>
          <w:rFonts w:ascii="Times New Roman" w:hAnsi="Times New Roman"/>
          <w:color w:val="000000"/>
          <w:shd w:val="clear" w:color="auto" w:fill="FCFCFC"/>
        </w:rPr>
        <w:t xml:space="preserve">жители Новосибирской области могут </w:t>
      </w:r>
      <w:r w:rsidRPr="00506823">
        <w:rPr>
          <w:rFonts w:ascii="Times New Roman" w:hAnsi="Times New Roman"/>
          <w:color w:val="000000"/>
          <w:shd w:val="clear" w:color="auto" w:fill="FFFFFF"/>
        </w:rPr>
        <w:t xml:space="preserve">с помощью общедоступного сервиса «Публичная кадастровая карта» на официальном сайте Росреестра </w:t>
      </w:r>
      <w:hyperlink r:id="rId32" w:history="1">
        <w:r w:rsidRPr="00506823">
          <w:rPr>
            <w:rFonts w:ascii="Times New Roman" w:hAnsi="Times New Roman"/>
            <w:color w:val="0000FF"/>
            <w:u w:val="single"/>
          </w:rPr>
          <w:t>https://rosreestr.ru</w:t>
        </w:r>
      </w:hyperlink>
      <w:r w:rsidRPr="00506823">
        <w:rPr>
          <w:rFonts w:ascii="Times New Roman" w:hAnsi="Times New Roman"/>
        </w:rPr>
        <w:t>, или получив</w:t>
      </w:r>
      <w:r w:rsidRPr="00506823">
        <w:rPr>
          <w:rFonts w:ascii="Times New Roman" w:hAnsi="Times New Roman"/>
          <w:color w:val="000000"/>
        </w:rPr>
        <w:t xml:space="preserve"> выписку из ЕГРН</w:t>
      </w:r>
      <w:r w:rsidRPr="00506823">
        <w:rPr>
          <w:rFonts w:ascii="Times New Roman" w:hAnsi="Times New Roman"/>
          <w:color w:val="000000"/>
          <w:shd w:val="clear" w:color="auto" w:fill="FFFFFF"/>
        </w:rPr>
        <w:t xml:space="preserve"> на земельный участок.</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 xml:space="preserve">Материал подготовлен Управлением Росреестра </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по Новосибирской области</w:t>
      </w:r>
    </w:p>
    <w:p w:rsidR="00506823" w:rsidRDefault="00506823" w:rsidP="00506823">
      <w:pPr>
        <w:spacing w:after="0" w:line="360" w:lineRule="auto"/>
        <w:ind w:firstLine="709"/>
        <w:jc w:val="right"/>
        <w:rPr>
          <w:rFonts w:ascii="Times New Roman" w:eastAsia="Calibri" w:hAnsi="Times New Roman"/>
          <w:i/>
          <w:sz w:val="20"/>
          <w:szCs w:val="20"/>
          <w:lang w:eastAsia="en-US"/>
        </w:rPr>
      </w:pPr>
    </w:p>
    <w:p w:rsidR="00506823" w:rsidRPr="00506823" w:rsidRDefault="00506823" w:rsidP="00506823">
      <w:pPr>
        <w:spacing w:after="0" w:line="240" w:lineRule="auto"/>
        <w:jc w:val="center"/>
        <w:rPr>
          <w:rFonts w:ascii="Times New Roman" w:hAnsi="Times New Roman"/>
        </w:rPr>
      </w:pPr>
      <w:r w:rsidRPr="00506823">
        <w:rPr>
          <w:rFonts w:ascii="Times New Roman" w:hAnsi="Times New Roman"/>
        </w:rPr>
        <w:t>Как оформить хозпостройки и вспомогательные объекты</w:t>
      </w:r>
    </w:p>
    <w:p w:rsidR="00506823" w:rsidRPr="00506823" w:rsidRDefault="00506823" w:rsidP="00506823">
      <w:pPr>
        <w:spacing w:after="0" w:line="240" w:lineRule="auto"/>
        <w:jc w:val="center"/>
        <w:rPr>
          <w:rFonts w:ascii="Times New Roman" w:hAnsi="Times New Roman"/>
        </w:rPr>
      </w:pP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Управление Росреестра по Новосибирской области разъясняет порядок</w:t>
      </w:r>
      <w:r w:rsidRPr="00506823">
        <w:rPr>
          <w:rFonts w:ascii="Times New Roman" w:hAnsi="Times New Roman"/>
          <w:i/>
          <w:iCs/>
          <w:color w:val="000000"/>
        </w:rPr>
        <w:t xml:space="preserve"> </w:t>
      </w:r>
      <w:r w:rsidRPr="00506823">
        <w:rPr>
          <w:rFonts w:ascii="Times New Roman" w:hAnsi="Times New Roman"/>
        </w:rPr>
        <w:t>регистрации хозяйственных построек и вспомогательных объектов (бани, сараи, парники, навесы, погреба, колодцы и др.), возведенных на земельных участках, предназначенных для индивидуального жилищного строительства, ведения садоводства, а также в границах населенных пунктов для ведения личного подсобного хозяйства.</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 xml:space="preserve">Но не все постройки требуют оформление прав. </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Некапитальные постройки не являются объектами недвижимого имущества и не подлежат регистрации. Если постройку можно легко переставить или перенести на другое место, она имеет временный или сезонный характер, не имеет капитального фундамента, то считается некапитальной (например, парники, навесы).</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Регистрации подлежат исключительно капитальные здания, строения, сооружения, которые имеют прочный фундамент и неразрывную связь с землей.</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Такие объекты оформляются в упрощенном порядке – для этого достаточно лишь представить правоустанавливающий документ на земельный участок и документ, подтверждающий факт создания объекта (технический план). Разрешительная документация не требуется независимо от того, как давно эта постройка была осуществлена. </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 xml:space="preserve">Для составления технического плана необходимо пригласить кадастрового инженера. В техническом плане в обязательном порядке указывается: </w:t>
      </w:r>
    </w:p>
    <w:p w:rsidR="00506823" w:rsidRPr="00506823" w:rsidRDefault="00506823" w:rsidP="00506823">
      <w:pPr>
        <w:numPr>
          <w:ilvl w:val="0"/>
          <w:numId w:val="9"/>
        </w:numPr>
        <w:tabs>
          <w:tab w:val="left" w:pos="993"/>
        </w:tabs>
        <w:spacing w:after="0" w:line="240" w:lineRule="auto"/>
        <w:ind w:left="0" w:firstLine="0"/>
        <w:contextualSpacing/>
        <w:jc w:val="both"/>
        <w:rPr>
          <w:rFonts w:ascii="Times New Roman" w:hAnsi="Times New Roman"/>
        </w:rPr>
      </w:pPr>
      <w:r w:rsidRPr="00506823">
        <w:rPr>
          <w:rFonts w:ascii="Times New Roman" w:hAnsi="Times New Roman"/>
        </w:rPr>
        <w:t xml:space="preserve">назначение здания – «нежилое»; </w:t>
      </w:r>
    </w:p>
    <w:p w:rsidR="00506823" w:rsidRPr="00506823" w:rsidRDefault="00506823" w:rsidP="00506823">
      <w:pPr>
        <w:numPr>
          <w:ilvl w:val="0"/>
          <w:numId w:val="9"/>
        </w:numPr>
        <w:tabs>
          <w:tab w:val="left" w:pos="993"/>
        </w:tabs>
        <w:spacing w:after="0" w:line="240" w:lineRule="auto"/>
        <w:ind w:left="0" w:firstLine="0"/>
        <w:contextualSpacing/>
        <w:jc w:val="both"/>
        <w:rPr>
          <w:rFonts w:ascii="Times New Roman" w:hAnsi="Times New Roman"/>
        </w:rPr>
      </w:pPr>
      <w:r w:rsidRPr="00506823">
        <w:rPr>
          <w:rFonts w:ascii="Times New Roman" w:hAnsi="Times New Roman"/>
        </w:rPr>
        <w:t>вид разрешенного использования объекта недвижимости – «хозяйственная постройка» или «объект вспомогательного использования»;</w:t>
      </w:r>
    </w:p>
    <w:p w:rsidR="00506823" w:rsidRPr="00506823" w:rsidRDefault="00506823" w:rsidP="00506823">
      <w:pPr>
        <w:numPr>
          <w:ilvl w:val="0"/>
          <w:numId w:val="9"/>
        </w:numPr>
        <w:tabs>
          <w:tab w:val="left" w:pos="993"/>
        </w:tabs>
        <w:spacing w:after="0" w:line="240" w:lineRule="auto"/>
        <w:ind w:left="0" w:firstLine="0"/>
        <w:contextualSpacing/>
        <w:jc w:val="both"/>
        <w:rPr>
          <w:rFonts w:ascii="Times New Roman" w:hAnsi="Times New Roman"/>
        </w:rPr>
      </w:pPr>
      <w:r w:rsidRPr="00506823">
        <w:rPr>
          <w:rFonts w:ascii="Times New Roman" w:hAnsi="Times New Roman"/>
        </w:rPr>
        <w:t xml:space="preserve">вид использования – например «сарай» или «хозяйственный блок»; </w:t>
      </w:r>
    </w:p>
    <w:p w:rsidR="00506823" w:rsidRPr="00506823" w:rsidRDefault="00506823" w:rsidP="00506823">
      <w:pPr>
        <w:numPr>
          <w:ilvl w:val="0"/>
          <w:numId w:val="9"/>
        </w:numPr>
        <w:tabs>
          <w:tab w:val="left" w:pos="993"/>
        </w:tabs>
        <w:spacing w:after="0" w:line="240" w:lineRule="auto"/>
        <w:ind w:left="0" w:firstLine="0"/>
        <w:contextualSpacing/>
        <w:jc w:val="both"/>
        <w:rPr>
          <w:rFonts w:ascii="Times New Roman" w:hAnsi="Times New Roman"/>
        </w:rPr>
      </w:pPr>
      <w:r w:rsidRPr="00506823">
        <w:rPr>
          <w:rFonts w:ascii="Times New Roman" w:hAnsi="Times New Roman"/>
        </w:rPr>
        <w:t>в «заключении кадастрового инженера» должна быть отражена информация о вспомогательной функции объекта по отношению к основному и в чем именно данная функция заключается.</w:t>
      </w:r>
    </w:p>
    <w:p w:rsidR="00506823" w:rsidRPr="00506823" w:rsidRDefault="00506823" w:rsidP="00506823">
      <w:pPr>
        <w:spacing w:after="0" w:line="240" w:lineRule="auto"/>
        <w:ind w:firstLine="709"/>
        <w:jc w:val="both"/>
        <w:rPr>
          <w:rFonts w:ascii="Times New Roman" w:hAnsi="Times New Roman"/>
        </w:rPr>
      </w:pPr>
      <w:r w:rsidRPr="00506823">
        <w:rPr>
          <w:rFonts w:ascii="Times New Roman" w:hAnsi="Times New Roman"/>
        </w:rPr>
        <w:t xml:space="preserve">Заявление о государственном кадастровом учете и государственной регистрации права собственности на объект недвижимости подаётся в Росреестр через офис МФЦ или сайт госуслуг </w:t>
      </w:r>
      <w:hyperlink r:id="rId33" w:history="1">
        <w:r w:rsidRPr="00506823">
          <w:rPr>
            <w:rFonts w:ascii="Times New Roman" w:hAnsi="Times New Roman"/>
          </w:rPr>
          <w:t>https://www.gosuslugi.ru</w:t>
        </w:r>
      </w:hyperlink>
      <w:r w:rsidRPr="00506823">
        <w:rPr>
          <w:rFonts w:ascii="Times New Roman" w:hAnsi="Times New Roman"/>
        </w:rPr>
        <w:t>. К заявлению прилагаются технический план в электронном виде, заверенный усиленной электронной подписью кадастрового инженера и правоустанавливающий документ на земельный участок (если право на земельный участок не зарегистрировано в Едином государственном реестре недвижимости). За регистрационные действия взимается государственная пошлина в размере 350 руб.</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 xml:space="preserve">Материал подготовлен Управлением Росреестра </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по Новосибирской области</w:t>
      </w:r>
    </w:p>
    <w:p w:rsidR="00506823" w:rsidRPr="00506823" w:rsidRDefault="00506823" w:rsidP="00506823">
      <w:pPr>
        <w:spacing w:after="0" w:line="240" w:lineRule="auto"/>
        <w:ind w:firstLine="709"/>
        <w:jc w:val="center"/>
        <w:rPr>
          <w:rFonts w:ascii="Times New Roman" w:hAnsi="Times New Roman"/>
          <w:bCs/>
          <w:color w:val="000000"/>
        </w:rPr>
      </w:pPr>
      <w:r w:rsidRPr="00506823">
        <w:rPr>
          <w:rFonts w:ascii="Times New Roman" w:hAnsi="Times New Roman"/>
          <w:bCs/>
          <w:color w:val="000000"/>
        </w:rPr>
        <w:t>Наследство: регистрируем или нет</w:t>
      </w:r>
    </w:p>
    <w:p w:rsidR="00506823" w:rsidRPr="00506823" w:rsidRDefault="00506823" w:rsidP="00506823">
      <w:pPr>
        <w:spacing w:after="0" w:line="240" w:lineRule="auto"/>
        <w:ind w:firstLine="709"/>
        <w:jc w:val="center"/>
        <w:rPr>
          <w:rFonts w:ascii="Times New Roman" w:hAnsi="Times New Roman"/>
          <w:b/>
          <w:bCs/>
          <w:color w:val="000000"/>
        </w:rPr>
      </w:pPr>
    </w:p>
    <w:p w:rsidR="00506823" w:rsidRPr="00506823" w:rsidRDefault="00506823" w:rsidP="00506823">
      <w:pPr>
        <w:spacing w:after="0" w:line="240" w:lineRule="auto"/>
        <w:ind w:firstLine="708"/>
        <w:jc w:val="both"/>
        <w:rPr>
          <w:rFonts w:ascii="Times New Roman" w:eastAsia="Calibri" w:hAnsi="Times New Roman"/>
        </w:rPr>
      </w:pPr>
      <w:r w:rsidRPr="00506823">
        <w:rPr>
          <w:rFonts w:ascii="Times New Roman" w:hAnsi="Times New Roman"/>
          <w:color w:val="000000"/>
          <w:shd w:val="clear" w:color="auto" w:fill="FFFFFF"/>
        </w:rPr>
        <w:t xml:space="preserve">После смерти человека его собственность (наследство) требует определения владельца (наследника). </w:t>
      </w:r>
      <w:r w:rsidRPr="00506823">
        <w:rPr>
          <w:rFonts w:ascii="Times New Roman" w:eastAsia="Calibri" w:hAnsi="Times New Roman"/>
        </w:rPr>
        <w:t xml:space="preserve">Для получения наследства необходимо обратиться к нотариусу в течение шести месяцев с момента смерти наследодателя. Нотариус по результатам оформления выдает свидетельство о праве на наследство. Такая процедура распространяется как на движимое, так и на недвижимое имущество. </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t>Специалисты Управления Росрестра по Новосибирской области рассказали об оформлении наследства на недвижимое имущество.</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lastRenderedPageBreak/>
        <w:t xml:space="preserve">По общим правилам права на недвижимое имущество подлежат обязательной государственной регистрации и возникают с момента внесения сведений в Единый государственный реестр недвижимости (ЕГРН). Однако в законодательстве есть ряд исключений, когда права возникают по иным основаниям и не связаны с регистрацией прав. К таким исключениям относится наследство. При наследовании право возникает с момента открытия наследства, т.е. с момента смерти наследодателя. </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t>Если наследник планирует распорядиться унаследованным имуществом, то получение свидетельства о праве на наследство позволяет ему начать оформление документов по продаже, дарению, мене. При этом отсутствие в ЕГРН записи о новом собственнике (наследнике) является неблагоприятным обстоятельством, в связи с тем, что ЕГРН содержит недостоверные сведения, а именно записи об ином правообладателе (наследодателе). Каждый приобретатель недвижимости в целях получения актуальных данных о собственнике всегда запрашивает выписку из ЕГРН по объекту недвижимости. При отсутствии в ЕГРН информации о продавце – наследнике, он вряд ли согласится на приобретение такой недвижимости.</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t xml:space="preserve">Важным аргументом в пользу регистрации прав в ЕГРН на унаследованное имущество является исключение противоправных мошеннических действий со стороны иных лиц, так как внесенную в ЕГРН запись можно оспорить только в судебном порядке.  В связи с чем, запись в ЕГРН о новом правообладателе  - это своего рода гарант защиты имущества. </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t xml:space="preserve">В настоящее время заявление о государственной регистрации права собственности при оформлении свидетельства о праве на наследство подается в Росреестр нотариусом. </w:t>
      </w:r>
    </w:p>
    <w:p w:rsidR="00506823" w:rsidRPr="00506823" w:rsidRDefault="00506823" w:rsidP="00506823">
      <w:pPr>
        <w:spacing w:after="0" w:line="240" w:lineRule="auto"/>
        <w:ind w:firstLine="708"/>
        <w:jc w:val="both"/>
        <w:rPr>
          <w:rFonts w:ascii="Times New Roman" w:hAnsi="Times New Roman"/>
        </w:rPr>
      </w:pPr>
      <w:r w:rsidRPr="00506823">
        <w:rPr>
          <w:rFonts w:ascii="Times New Roman" w:hAnsi="Times New Roman"/>
        </w:rPr>
        <w:t xml:space="preserve">Рекомендуем всем, кто оформил наследство у нотариуса, но не зарегистрировал свои права в ЕГРН, подать заявление и документы  в многофункциональный  центр (телефон для справок и записи 052, сайт </w:t>
      </w:r>
      <w:hyperlink r:id="rId34" w:history="1">
        <w:r w:rsidRPr="00506823">
          <w:rPr>
            <w:rFonts w:ascii="Times New Roman" w:hAnsi="Times New Roman"/>
            <w:color w:val="0000FF"/>
            <w:u w:val="single"/>
          </w:rPr>
          <w:t>www.mfc-nso.ru</w:t>
        </w:r>
      </w:hyperlink>
      <w:r w:rsidRPr="00506823">
        <w:rPr>
          <w:rFonts w:ascii="Times New Roman" w:hAnsi="Times New Roman"/>
        </w:rPr>
        <w:t>).</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 xml:space="preserve">Материал подготовлен Управлением Росреестра </w:t>
      </w:r>
    </w:p>
    <w:p w:rsid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по Новосибирской области</w:t>
      </w:r>
    </w:p>
    <w:p w:rsid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autoSpaceDE w:val="0"/>
        <w:autoSpaceDN w:val="0"/>
        <w:adjustRightInd w:val="0"/>
        <w:spacing w:after="0" w:line="240" w:lineRule="auto"/>
        <w:jc w:val="center"/>
        <w:rPr>
          <w:rFonts w:ascii="Times New Roman" w:hAnsi="Times New Roman"/>
          <w:b/>
        </w:rPr>
      </w:pPr>
      <w:r w:rsidRPr="00506823">
        <w:rPr>
          <w:rFonts w:ascii="Times New Roman" w:hAnsi="Times New Roman"/>
          <w:bCs/>
          <w:color w:val="202020"/>
          <w:shd w:val="clear" w:color="auto" w:fill="FFFFFF"/>
        </w:rPr>
        <w:t>Росреестр Новосибирской области разъясняет как продлить срок устранения нарушения земельного законодательства</w:t>
      </w:r>
    </w:p>
    <w:p w:rsidR="00506823" w:rsidRPr="00506823" w:rsidRDefault="00506823" w:rsidP="00506823">
      <w:pPr>
        <w:autoSpaceDE w:val="0"/>
        <w:autoSpaceDN w:val="0"/>
        <w:adjustRightInd w:val="0"/>
        <w:spacing w:after="0" w:line="240" w:lineRule="auto"/>
        <w:ind w:firstLine="709"/>
        <w:jc w:val="center"/>
        <w:rPr>
          <w:rFonts w:ascii="Times New Roman" w:hAnsi="Times New Roman"/>
          <w:b/>
        </w:rPr>
      </w:pPr>
    </w:p>
    <w:p w:rsidR="00506823" w:rsidRPr="00506823" w:rsidRDefault="00506823" w:rsidP="00506823">
      <w:pPr>
        <w:autoSpaceDE w:val="0"/>
        <w:autoSpaceDN w:val="0"/>
        <w:adjustRightInd w:val="0"/>
        <w:spacing w:after="0" w:line="240" w:lineRule="auto"/>
        <w:jc w:val="both"/>
        <w:rPr>
          <w:rFonts w:ascii="Times New Roman" w:hAnsi="Times New Roman"/>
        </w:rPr>
      </w:pPr>
      <w:r w:rsidRPr="00506823">
        <w:rPr>
          <w:rFonts w:ascii="Times New Roman" w:hAnsi="Times New Roman"/>
          <w:shd w:val="clear" w:color="auto" w:fill="FFFFFF"/>
        </w:rPr>
        <w:tab/>
        <w:t xml:space="preserve">Управление Росреестра по Новосибирской области осуществляет надзор за соблюдением </w:t>
      </w:r>
      <w:r w:rsidRPr="00506823">
        <w:rPr>
          <w:rFonts w:ascii="Times New Roman" w:hAnsi="Times New Roman"/>
        </w:rPr>
        <w:t xml:space="preserve">правообладателями земельных участков </w:t>
      </w:r>
      <w:r w:rsidRPr="00506823">
        <w:rPr>
          <w:rFonts w:ascii="Times New Roman" w:hAnsi="Times New Roman"/>
          <w:shd w:val="clear" w:color="auto" w:fill="FFFFFF"/>
        </w:rPr>
        <w:t>требований земельного законодательства.</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shd w:val="clear" w:color="auto" w:fill="FFFFFF"/>
        </w:rPr>
        <w:t>Если по результатам проверки будет выявлено отступление от обязательных требований, то нарушителю вместе с актом проверки государственный инспектор вручит предписание об устранении выявленного нарушения.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shd w:val="clear" w:color="auto" w:fill="FFFFFF"/>
        </w:rPr>
        <w:t xml:space="preserve">Срок устранения нарушения устанавливает инспектор </w:t>
      </w:r>
      <w:r w:rsidRPr="00506823">
        <w:rPr>
          <w:rFonts w:ascii="Times New Roman" w:hAnsi="Times New Roman"/>
        </w:rPr>
        <w:t>с учетом вида выявленного правонарушения, времени вступления в силу постановления по делу об административном правонарушении, а также времени, необходимого для устранения нарушения земельного законодательства, но не более шести месяцев.</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Если есть вероятность, что нарушение не будет устранено в установленный срок, то он может быть продлен.</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rPr>
        <w:t xml:space="preserve">Для продления срока </w:t>
      </w:r>
      <w:r w:rsidRPr="00506823">
        <w:rPr>
          <w:rFonts w:ascii="Times New Roman" w:hAnsi="Times New Roman"/>
          <w:shd w:val="clear" w:color="auto" w:fill="FFFFFF"/>
        </w:rPr>
        <w:t>лицо, которому выдано предписание, должно направить государственному инспектору, выдавшему предписание, ходатайство о продлении срока.</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Ходатайство подается не позднее срока устранения нарушения, указанного в выданном предписании.</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Например, если предписание об устранении выявленных нарушений выдано до 19 июня 2020 года, то ходатайство о продлении срока должно быть подано не позднее 19 июня 2020 года.</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К ходатайству обязательно прилагаются документы, подтверждающие, что нарушителем были приняты все возможные меры для устранения нарушения.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Документы рассматриваются инспектором в течение 3 рабочих дней с момента поступления и по результатам принимается решение:</w:t>
      </w:r>
    </w:p>
    <w:p w:rsidR="00506823" w:rsidRPr="00506823" w:rsidRDefault="00506823" w:rsidP="00506823">
      <w:pPr>
        <w:numPr>
          <w:ilvl w:val="0"/>
          <w:numId w:val="10"/>
        </w:numPr>
        <w:autoSpaceDE w:val="0"/>
        <w:autoSpaceDN w:val="0"/>
        <w:adjustRightInd w:val="0"/>
        <w:spacing w:after="0" w:line="240" w:lineRule="auto"/>
        <w:ind w:left="0" w:firstLine="709"/>
        <w:jc w:val="both"/>
        <w:rPr>
          <w:rFonts w:ascii="Times New Roman" w:hAnsi="Times New Roman"/>
        </w:rPr>
      </w:pPr>
      <w:r w:rsidRPr="00506823">
        <w:rPr>
          <w:rFonts w:ascii="Times New Roman" w:hAnsi="Times New Roman"/>
        </w:rPr>
        <w:t>об</w:t>
      </w:r>
      <w:r w:rsidRPr="00506823">
        <w:rPr>
          <w:rFonts w:ascii="Times New Roman" w:hAnsi="Times New Roman"/>
          <w:shd w:val="clear" w:color="auto" w:fill="FFFFFF"/>
        </w:rPr>
        <w:t xml:space="preserve"> удовлетворении ходатайства и продлении срока исполнения предписания - если нарушителем приняты все зависящие от него и предусмотренные нормативными актами меры, необходимые для устранения выявленного нарушения;</w:t>
      </w:r>
    </w:p>
    <w:p w:rsidR="00506823" w:rsidRPr="00506823" w:rsidRDefault="00506823" w:rsidP="00506823">
      <w:pPr>
        <w:numPr>
          <w:ilvl w:val="0"/>
          <w:numId w:val="10"/>
        </w:numPr>
        <w:autoSpaceDE w:val="0"/>
        <w:autoSpaceDN w:val="0"/>
        <w:adjustRightInd w:val="0"/>
        <w:spacing w:after="0" w:line="240" w:lineRule="auto"/>
        <w:ind w:left="0" w:firstLine="709"/>
        <w:jc w:val="both"/>
        <w:rPr>
          <w:rFonts w:ascii="Times New Roman" w:hAnsi="Times New Roman"/>
          <w:shd w:val="clear" w:color="auto" w:fill="FFFFFF"/>
        </w:rPr>
      </w:pPr>
      <w:r w:rsidRPr="00506823">
        <w:rPr>
          <w:rFonts w:ascii="Times New Roman" w:hAnsi="Times New Roman"/>
          <w:shd w:val="clear" w:color="auto" w:fill="FFFFFF"/>
        </w:rPr>
        <w:t xml:space="preserve">об отклонении ходатайства и оставлении срока устранения нарушения без изменения - если в установленный срок нарушение возможно было устранить, но нарушителем не были приняты все меры, необходимые для устранения выявленного нарушения. </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shd w:val="clear" w:color="auto" w:fill="FFFFFF"/>
        </w:rPr>
        <w:t>Новый регламент по осуществлению государственного земельного надзора, утвержденный приказом Росреестра от 18 ноября 2019 №</w:t>
      </w:r>
      <w:r w:rsidRPr="00506823">
        <w:rPr>
          <w:rFonts w:ascii="Times New Roman" w:hAnsi="Times New Roman"/>
        </w:rPr>
        <w:t>П/0240</w:t>
      </w:r>
      <w:r w:rsidRPr="00506823">
        <w:rPr>
          <w:rFonts w:ascii="Times New Roman" w:hAnsi="Times New Roman"/>
          <w:shd w:val="clear" w:color="auto" w:fill="FFFFFF"/>
        </w:rPr>
        <w:t>, установил возможность продления предписания по решению должностного лица Управления.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lastRenderedPageBreak/>
        <w:t>Продление сроков исполнения предписания не в заявительном, а в административном порядке, возможно в двух случаях:</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 если к моменту окончания срока устранения нарушения постановление по делу об административном правонарушении не вынесено или вынесенное постановление не вступило в законную силу;</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rPr>
        <w:t>- если предписание об устранении нарушения не было получено нарушителем до окончания срока устранения  при условии неоднократного направления и безуспешного вручения предписания.</w:t>
      </w:r>
    </w:p>
    <w:p w:rsidR="00506823" w:rsidRPr="00506823" w:rsidRDefault="00506823" w:rsidP="00506823">
      <w:pPr>
        <w:autoSpaceDE w:val="0"/>
        <w:autoSpaceDN w:val="0"/>
        <w:adjustRightInd w:val="0"/>
        <w:spacing w:after="0" w:line="240" w:lineRule="auto"/>
        <w:ind w:firstLine="709"/>
        <w:jc w:val="both"/>
        <w:rPr>
          <w:rFonts w:ascii="Times New Roman" w:hAnsi="Times New Roman"/>
        </w:rPr>
      </w:pPr>
      <w:r w:rsidRPr="00506823">
        <w:rPr>
          <w:rFonts w:ascii="Times New Roman" w:hAnsi="Times New Roman"/>
          <w:shd w:val="clear" w:color="auto" w:fill="FFFFFF"/>
        </w:rPr>
        <w:t>Напоминаем, что выданное государственным инспектором предписание является обязательным для исполнения. Е</w:t>
      </w:r>
      <w:r w:rsidRPr="00506823">
        <w:rPr>
          <w:rFonts w:ascii="Times New Roman" w:hAnsi="Times New Roman"/>
        </w:rPr>
        <w:t>сли вы не успеваете устранить нарушение в предписанный срок - не затягивайте с направлением ходатайства, чтобы не попасть под штрафные санкции.</w:t>
      </w:r>
    </w:p>
    <w:p w:rsidR="00506823" w:rsidRPr="00506823" w:rsidRDefault="00506823" w:rsidP="00506823">
      <w:pPr>
        <w:autoSpaceDE w:val="0"/>
        <w:autoSpaceDN w:val="0"/>
        <w:adjustRightInd w:val="0"/>
        <w:spacing w:after="0" w:line="240" w:lineRule="auto"/>
        <w:ind w:firstLine="709"/>
        <w:jc w:val="both"/>
        <w:rPr>
          <w:rFonts w:ascii="Times New Roman" w:hAnsi="Times New Roman"/>
          <w:shd w:val="clear" w:color="auto" w:fill="FFFFFF"/>
        </w:rPr>
      </w:pPr>
      <w:r w:rsidRPr="00506823">
        <w:rPr>
          <w:rFonts w:ascii="Times New Roman" w:hAnsi="Times New Roman"/>
        </w:rPr>
        <w:t>В первом квартале 2020 года на территории Новосибирской области выдано 135 предписаний об устранении выявленных нарушений земельного законодательства и устранено 129 нарушений земельного законодательства, выявленных в предыдущие периоды.</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 xml:space="preserve">Материал подготовлен Управлением Росреестра </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r w:rsidRPr="00506823">
        <w:rPr>
          <w:rFonts w:ascii="Times New Roman" w:hAnsi="Times New Roman"/>
          <w:b/>
          <w:i/>
        </w:rPr>
        <w:t>по Новосибирской области</w:t>
      </w:r>
    </w:p>
    <w:p w:rsidR="00506823" w:rsidRPr="00506823" w:rsidRDefault="00506823" w:rsidP="00506823">
      <w:pPr>
        <w:widowControl w:val="0"/>
        <w:autoSpaceDE w:val="0"/>
        <w:autoSpaceDN w:val="0"/>
        <w:adjustRightInd w:val="0"/>
        <w:spacing w:after="0" w:line="240" w:lineRule="auto"/>
        <w:jc w:val="right"/>
        <w:rPr>
          <w:rFonts w:ascii="Times New Roman" w:hAnsi="Times New Roman"/>
          <w:b/>
          <w:i/>
        </w:rPr>
      </w:pPr>
    </w:p>
    <w:p w:rsidR="00267D1E" w:rsidRDefault="00267D1E" w:rsidP="00267D1E">
      <w:pPr>
        <w:tabs>
          <w:tab w:val="left" w:pos="3940"/>
        </w:tabs>
        <w:spacing w:after="0" w:line="240" w:lineRule="auto"/>
        <w:jc w:val="center"/>
        <w:rPr>
          <w:rFonts w:ascii="Times New Roman" w:hAnsi="Times New Roman"/>
          <w:sz w:val="20"/>
          <w:szCs w:val="20"/>
        </w:rPr>
      </w:pPr>
    </w:p>
    <w:p w:rsidR="00F12364" w:rsidRPr="00F12364" w:rsidRDefault="00F12364" w:rsidP="00F12364">
      <w:pPr>
        <w:autoSpaceDE w:val="0"/>
        <w:autoSpaceDN w:val="0"/>
        <w:adjustRightInd w:val="0"/>
        <w:spacing w:after="0" w:line="240" w:lineRule="auto"/>
        <w:jc w:val="center"/>
        <w:rPr>
          <w:rFonts w:ascii="Times New Roman" w:hAnsi="Times New Roman"/>
          <w:b/>
        </w:rPr>
      </w:pPr>
      <w:r w:rsidRPr="00F12364">
        <w:rPr>
          <w:rFonts w:ascii="Times New Roman" w:hAnsi="Times New Roman"/>
        </w:rPr>
        <w:t xml:space="preserve">Узнать кадастровую стоимость земельных участков </w:t>
      </w:r>
      <w:r w:rsidRPr="00F12364">
        <w:rPr>
          <w:rFonts w:ascii="Times New Roman" w:hAnsi="Times New Roman"/>
          <w:color w:val="000000"/>
          <w:shd w:val="clear" w:color="auto" w:fill="FFFFFF"/>
        </w:rPr>
        <w:t>можно при помощи онлайн-сервиса «Фонд данных государственной кадастровой оценки»</w:t>
      </w:r>
    </w:p>
    <w:p w:rsidR="00F12364" w:rsidRPr="00F12364" w:rsidRDefault="00F12364" w:rsidP="00F12364">
      <w:pPr>
        <w:spacing w:after="0" w:line="240" w:lineRule="auto"/>
        <w:ind w:firstLine="709"/>
        <w:jc w:val="both"/>
        <w:rPr>
          <w:rFonts w:ascii="Times New Roman" w:eastAsia="Calibri" w:hAnsi="Times New Roman"/>
          <w:lang w:eastAsia="en-US"/>
        </w:rPr>
      </w:pP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Управление Росреестра по Новосибирской области напоминает, что ознакомиться с результатами массовой кадастровой оценки земельных участков можно при помощи специального онлайн-сервиса на</w:t>
      </w:r>
      <w:r w:rsidRPr="00F12364">
        <w:rPr>
          <w:rFonts w:ascii="Times New Roman" w:hAnsi="Times New Roman"/>
          <w:color w:val="000000"/>
        </w:rPr>
        <w:t xml:space="preserve"> официальном сайте Росреестра</w:t>
      </w:r>
      <w:r w:rsidRPr="00F12364">
        <w:rPr>
          <w:rFonts w:ascii="Times New Roman" w:hAnsi="Times New Roman"/>
        </w:rPr>
        <w:t xml:space="preserve"> в сети Интернет </w:t>
      </w:r>
      <w:hyperlink r:id="rId35" w:history="1">
        <w:r w:rsidRPr="00F12364">
          <w:rPr>
            <w:rFonts w:ascii="Times New Roman" w:hAnsi="Times New Roman"/>
            <w:color w:val="0000FF"/>
            <w:u w:val="single"/>
          </w:rPr>
          <w:t>https://rosreestr.ru</w:t>
        </w:r>
      </w:hyperlink>
      <w:r w:rsidRPr="00F12364">
        <w:rPr>
          <w:rFonts w:ascii="Times New Roman" w:hAnsi="Times New Roman"/>
        </w:rPr>
        <w:t xml:space="preserve">.  </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 xml:space="preserve">Для этого на главной странице необходимо зайти в раздел «Электронные услуги и сервисы», далее «Получение сведений из фонда данных государственной кадастровой оценки». </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 xml:space="preserve">Для получения сведений о кадастровой стоимости земельного участка достаточно в поле поиска ввести его кадастровый номер и нажать на кнопку «Найти». Откроется ссылка на вкладку с информацией о земельном участке или надпись об отсутствии таких данных (в случае их отсутствия в фонде данных государственной кадастровой оценки). Можно скачать отчет об определении кадастровой стоимости, в котором содержатся сведения об интересующем земельном участке. </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 земель лесного фонда и земель водного фонда. Результаты утверждены департаментом имущества и земельных отношений Новосибирской области и вступили в силу с 1 января 2020 года.</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Отчеты о государственной кадастровой оценке земельных участков категорий земель особо охраняемых территорий и объектов, земель лесного фонда и земель водного фонда размещены в Фонде данных государственной кадастровой оценки и доступны для скачивания.</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 xml:space="preserve">Информация сервиса предоставляется бесплатно. </w:t>
      </w:r>
    </w:p>
    <w:p w:rsidR="00F12364" w:rsidRPr="00F12364" w:rsidRDefault="00F12364" w:rsidP="00F12364">
      <w:pPr>
        <w:spacing w:after="0" w:line="240" w:lineRule="auto"/>
        <w:ind w:firstLine="709"/>
        <w:jc w:val="both"/>
        <w:rPr>
          <w:rFonts w:ascii="Times New Roman" w:hAnsi="Times New Roman"/>
        </w:rPr>
      </w:pPr>
      <w:r w:rsidRPr="00F12364">
        <w:rPr>
          <w:rFonts w:ascii="Times New Roman" w:hAnsi="Times New Roman"/>
        </w:rPr>
        <w:t>Используя указанную услугу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воспользоваться сервисом на сайте Росреестра, находясь дома или на работе.</w:t>
      </w:r>
    </w:p>
    <w:p w:rsidR="00F12364" w:rsidRPr="00F12364" w:rsidRDefault="00F12364" w:rsidP="00F12364">
      <w:pPr>
        <w:widowControl w:val="0"/>
        <w:autoSpaceDE w:val="0"/>
        <w:autoSpaceDN w:val="0"/>
        <w:adjustRightInd w:val="0"/>
        <w:spacing w:after="0" w:line="240" w:lineRule="auto"/>
        <w:jc w:val="right"/>
        <w:rPr>
          <w:rFonts w:ascii="Times New Roman" w:hAnsi="Times New Roman"/>
          <w:b/>
          <w:i/>
        </w:rPr>
      </w:pPr>
    </w:p>
    <w:p w:rsidR="00F12364" w:rsidRPr="00F12364" w:rsidRDefault="00F12364" w:rsidP="00F12364">
      <w:pPr>
        <w:widowControl w:val="0"/>
        <w:autoSpaceDE w:val="0"/>
        <w:autoSpaceDN w:val="0"/>
        <w:adjustRightInd w:val="0"/>
        <w:spacing w:after="0" w:line="240" w:lineRule="auto"/>
        <w:jc w:val="right"/>
        <w:rPr>
          <w:rFonts w:ascii="Times New Roman" w:hAnsi="Times New Roman"/>
          <w:b/>
          <w:i/>
        </w:rPr>
      </w:pPr>
    </w:p>
    <w:p w:rsidR="00F12364" w:rsidRPr="00F12364" w:rsidRDefault="00F12364" w:rsidP="00F12364">
      <w:pPr>
        <w:widowControl w:val="0"/>
        <w:autoSpaceDE w:val="0"/>
        <w:autoSpaceDN w:val="0"/>
        <w:adjustRightInd w:val="0"/>
        <w:spacing w:after="0" w:line="240" w:lineRule="auto"/>
        <w:jc w:val="right"/>
        <w:rPr>
          <w:rFonts w:ascii="Times New Roman" w:hAnsi="Times New Roman"/>
          <w:b/>
          <w:i/>
        </w:rPr>
      </w:pPr>
    </w:p>
    <w:p w:rsidR="00F12364" w:rsidRPr="00F12364" w:rsidRDefault="00F12364" w:rsidP="00F12364">
      <w:pPr>
        <w:widowControl w:val="0"/>
        <w:autoSpaceDE w:val="0"/>
        <w:autoSpaceDN w:val="0"/>
        <w:adjustRightInd w:val="0"/>
        <w:spacing w:after="0" w:line="240" w:lineRule="auto"/>
        <w:jc w:val="right"/>
        <w:rPr>
          <w:rFonts w:ascii="Times New Roman" w:hAnsi="Times New Roman"/>
          <w:b/>
          <w:i/>
        </w:rPr>
      </w:pPr>
      <w:r w:rsidRPr="00F12364">
        <w:rPr>
          <w:rFonts w:ascii="Times New Roman" w:hAnsi="Times New Roman"/>
          <w:b/>
          <w:i/>
        </w:rPr>
        <w:t xml:space="preserve">Материал подготовлен Управлением Росреестра </w:t>
      </w:r>
    </w:p>
    <w:p w:rsidR="00F12364" w:rsidRPr="00F12364" w:rsidRDefault="00F12364" w:rsidP="00F12364">
      <w:pPr>
        <w:widowControl w:val="0"/>
        <w:autoSpaceDE w:val="0"/>
        <w:autoSpaceDN w:val="0"/>
        <w:adjustRightInd w:val="0"/>
        <w:spacing w:after="0" w:line="240" w:lineRule="auto"/>
        <w:jc w:val="right"/>
        <w:rPr>
          <w:rFonts w:ascii="Times New Roman" w:hAnsi="Times New Roman"/>
          <w:b/>
          <w:i/>
        </w:rPr>
      </w:pPr>
      <w:r w:rsidRPr="00F12364">
        <w:rPr>
          <w:rFonts w:ascii="Times New Roman" w:hAnsi="Times New Roman"/>
          <w:b/>
          <w:i/>
        </w:rPr>
        <w:t>по Новосибирской области</w:t>
      </w:r>
    </w:p>
    <w:p w:rsidR="00506823" w:rsidRPr="00F12364" w:rsidRDefault="00506823" w:rsidP="00F12364">
      <w:pPr>
        <w:tabs>
          <w:tab w:val="left" w:pos="3940"/>
        </w:tabs>
        <w:spacing w:after="0" w:line="240" w:lineRule="auto"/>
        <w:rPr>
          <w:rFonts w:ascii="Times New Roman" w:hAnsi="Times New Roman"/>
        </w:rPr>
      </w:pPr>
    </w:p>
    <w:p w:rsidR="00506823" w:rsidRPr="00F12364" w:rsidRDefault="00506823" w:rsidP="00267D1E">
      <w:pPr>
        <w:tabs>
          <w:tab w:val="left" w:pos="3940"/>
        </w:tabs>
        <w:spacing w:after="0" w:line="240" w:lineRule="auto"/>
        <w:jc w:val="center"/>
        <w:rPr>
          <w:rFonts w:ascii="Times New Roman" w:hAnsi="Times New Roman"/>
        </w:rPr>
      </w:pPr>
    </w:p>
    <w:p w:rsidR="00506823" w:rsidRPr="00F12364" w:rsidRDefault="00506823" w:rsidP="00267D1E">
      <w:pPr>
        <w:tabs>
          <w:tab w:val="left" w:pos="3940"/>
        </w:tabs>
        <w:spacing w:after="0" w:line="240" w:lineRule="auto"/>
        <w:jc w:val="center"/>
        <w:rPr>
          <w:rFonts w:asciiTheme="minorHAnsi" w:hAnsiTheme="minorHAnsi"/>
        </w:rPr>
      </w:pPr>
    </w:p>
    <w:p w:rsidR="00F12364" w:rsidRPr="00F12364" w:rsidRDefault="00F12364" w:rsidP="00F12364">
      <w:pPr>
        <w:ind w:firstLine="708"/>
        <w:jc w:val="center"/>
        <w:rPr>
          <w:rFonts w:asciiTheme="minorHAnsi" w:hAnsiTheme="minorHAnsi" w:cs="Segoe UI"/>
        </w:rPr>
      </w:pPr>
      <w:r w:rsidRPr="00F12364">
        <w:rPr>
          <w:rFonts w:asciiTheme="minorHAnsi" w:hAnsiTheme="minorHAnsi"/>
        </w:rPr>
        <w:tab/>
      </w:r>
      <w:r w:rsidRPr="00F12364">
        <w:rPr>
          <w:rFonts w:asciiTheme="minorHAnsi" w:hAnsiTheme="minorHAnsi" w:cs="Segoe UI"/>
        </w:rPr>
        <w:t>Электронная цифровая подпись: для чего она нужна и где получить?</w:t>
      </w:r>
    </w:p>
    <w:p w:rsidR="00F12364" w:rsidRPr="00F12364" w:rsidRDefault="00F12364" w:rsidP="00F12364">
      <w:pPr>
        <w:shd w:val="clear" w:color="auto" w:fill="FFFFFF"/>
        <w:spacing w:after="0" w:line="240" w:lineRule="auto"/>
        <w:ind w:firstLine="708"/>
        <w:jc w:val="both"/>
        <w:textAlignment w:val="baseline"/>
        <w:rPr>
          <w:rFonts w:asciiTheme="minorHAnsi" w:hAnsiTheme="minorHAnsi" w:cs="Segoe UI"/>
          <w:shd w:val="clear" w:color="auto" w:fill="FFFFFF"/>
        </w:rPr>
      </w:pPr>
    </w:p>
    <w:p w:rsidR="00F12364" w:rsidRPr="00F12364" w:rsidRDefault="00F12364" w:rsidP="00F12364">
      <w:pPr>
        <w:numPr>
          <w:ilvl w:val="0"/>
          <w:numId w:val="12"/>
        </w:numPr>
        <w:spacing w:after="0" w:line="240" w:lineRule="auto"/>
        <w:ind w:right="28"/>
        <w:rPr>
          <w:rFonts w:asciiTheme="minorHAnsi" w:hAnsiTheme="minorHAnsi" w:cs="Segoe UI"/>
          <w:b/>
        </w:rPr>
      </w:pPr>
      <w:r w:rsidRPr="00F12364">
        <w:rPr>
          <w:rFonts w:asciiTheme="minorHAnsi" w:hAnsiTheme="minorHAnsi" w:cs="Segoe UI"/>
          <w:b/>
        </w:rPr>
        <w:t>Что такое электронная цифровая подпись?</w:t>
      </w:r>
    </w:p>
    <w:p w:rsidR="00F12364" w:rsidRPr="00F12364" w:rsidRDefault="00F12364" w:rsidP="00F12364">
      <w:pPr>
        <w:shd w:val="clear" w:color="auto" w:fill="FFFFFF"/>
        <w:spacing w:after="0" w:line="240" w:lineRule="auto"/>
        <w:ind w:firstLine="708"/>
        <w:jc w:val="both"/>
        <w:textAlignment w:val="baseline"/>
        <w:rPr>
          <w:rFonts w:asciiTheme="minorHAnsi" w:hAnsiTheme="minorHAnsi" w:cs="Segoe UI"/>
        </w:rPr>
      </w:pPr>
      <w:r w:rsidRPr="00F12364">
        <w:rPr>
          <w:rFonts w:asciiTheme="minorHAnsi" w:hAnsiTheme="minorHAnsi" w:cs="Segoe UI"/>
        </w:rPr>
        <w:t>Электронная   цифровая подпись  (ЭЦП)  —  наиболее  удобный  современный  инструмент  для  совершения сделок в удаленном режиме и обмена  юридически  значимой документацией. ЭЦП является зашифрованной информацией, наложенной на электронные документы с целью подтверждения авторства и ответственности конкретного лица.</w:t>
      </w:r>
    </w:p>
    <w:p w:rsidR="00F12364" w:rsidRPr="00F12364" w:rsidRDefault="00F12364" w:rsidP="00F12364">
      <w:pPr>
        <w:numPr>
          <w:ilvl w:val="0"/>
          <w:numId w:val="12"/>
        </w:numPr>
        <w:spacing w:after="0" w:line="240" w:lineRule="auto"/>
        <w:ind w:right="28"/>
        <w:rPr>
          <w:rFonts w:asciiTheme="minorHAnsi" w:hAnsiTheme="minorHAnsi" w:cs="Segoe UI"/>
          <w:b/>
        </w:rPr>
      </w:pPr>
      <w:r w:rsidRPr="00F12364">
        <w:rPr>
          <w:rFonts w:asciiTheme="minorHAnsi" w:hAnsiTheme="minorHAnsi" w:cs="Segoe UI"/>
          <w:b/>
        </w:rPr>
        <w:t>Для чего нужна электронная цифровая подпись?</w:t>
      </w:r>
    </w:p>
    <w:p w:rsidR="00F12364" w:rsidRPr="00F12364" w:rsidRDefault="00F12364" w:rsidP="00F12364">
      <w:pPr>
        <w:shd w:val="clear" w:color="auto" w:fill="FFFFFF"/>
        <w:spacing w:after="0" w:line="240" w:lineRule="auto"/>
        <w:ind w:firstLine="708"/>
        <w:jc w:val="both"/>
        <w:textAlignment w:val="baseline"/>
        <w:rPr>
          <w:rFonts w:asciiTheme="minorHAnsi" w:hAnsiTheme="minorHAnsi" w:cs="Segoe UI"/>
        </w:rPr>
      </w:pPr>
      <w:r w:rsidRPr="00F12364">
        <w:rPr>
          <w:rFonts w:asciiTheme="minorHAnsi" w:hAnsiTheme="minorHAnsi" w:cs="Segoe UI"/>
          <w:shd w:val="clear" w:color="auto" w:fill="FFFFFF"/>
        </w:rPr>
        <w:lastRenderedPageBreak/>
        <w:t>С помощью ЭЦП граждане могут активно взаимодействовать с государственными органами управления и организациями, коммерческими предприятиями и учреждениями в режиме онлайн, не выходя из дома.</w:t>
      </w:r>
    </w:p>
    <w:p w:rsidR="00F12364" w:rsidRPr="00F12364" w:rsidRDefault="00F12364" w:rsidP="00F12364">
      <w:pPr>
        <w:shd w:val="clear" w:color="auto" w:fill="FFFFFF"/>
        <w:spacing w:after="0" w:line="240" w:lineRule="auto"/>
        <w:ind w:firstLine="708"/>
        <w:jc w:val="both"/>
        <w:textAlignment w:val="baseline"/>
        <w:rPr>
          <w:rFonts w:asciiTheme="minorHAnsi" w:hAnsiTheme="minorHAnsi" w:cs="Segoe UI"/>
        </w:rPr>
      </w:pPr>
      <w:r w:rsidRPr="00F12364">
        <w:rPr>
          <w:rFonts w:asciiTheme="minorHAnsi" w:hAnsiTheme="minorHAnsi" w:cs="Segoe UI"/>
        </w:rPr>
        <w:t xml:space="preserve">Законодательство  предъявляет  различные требования к  использованию  определенного  вида  электронной  подписи, поэтому выбор того  или  иного  вида  ЭЦП  зависит  от  сферы  ее  использования.  </w:t>
      </w:r>
    </w:p>
    <w:p w:rsidR="00F12364" w:rsidRPr="00F12364" w:rsidRDefault="00F12364" w:rsidP="00F12364">
      <w:pPr>
        <w:shd w:val="clear" w:color="auto" w:fill="FFFFFF"/>
        <w:spacing w:after="0" w:line="240" w:lineRule="auto"/>
        <w:ind w:firstLine="708"/>
        <w:jc w:val="both"/>
        <w:textAlignment w:val="baseline"/>
        <w:rPr>
          <w:rFonts w:asciiTheme="minorHAnsi" w:hAnsiTheme="minorHAnsi" w:cs="Segoe UI"/>
        </w:rPr>
      </w:pPr>
      <w:r w:rsidRPr="00F12364">
        <w:rPr>
          <w:rFonts w:asciiTheme="minorHAnsi" w:hAnsiTheme="minorHAnsi" w:cs="Segoe UI"/>
        </w:rPr>
        <w:t xml:space="preserve">Для получения услуг Росреестра, а именно для осуществления государственного кадастрового учета и (или) государственной регистрации прав, представляемые в электронной форме документы должны быть подписаны усиленной квалифицированной электронной подписью уполномоченных на то лиц. </w:t>
      </w:r>
    </w:p>
    <w:p w:rsidR="00F12364" w:rsidRPr="00F12364" w:rsidRDefault="00F12364" w:rsidP="00F12364">
      <w:pPr>
        <w:numPr>
          <w:ilvl w:val="0"/>
          <w:numId w:val="12"/>
        </w:numPr>
        <w:spacing w:after="0" w:line="240" w:lineRule="auto"/>
        <w:rPr>
          <w:rFonts w:asciiTheme="minorHAnsi" w:hAnsiTheme="minorHAnsi" w:cs="Segoe UI"/>
          <w:b/>
          <w:shd w:val="clear" w:color="auto" w:fill="FFFFFF"/>
        </w:rPr>
      </w:pPr>
      <w:r w:rsidRPr="00F12364">
        <w:rPr>
          <w:rFonts w:asciiTheme="minorHAnsi" w:hAnsiTheme="minorHAnsi" w:cs="Segoe UI"/>
          <w:b/>
          <w:shd w:val="clear" w:color="auto" w:fill="FFFFFF"/>
        </w:rPr>
        <w:t>Где получить электронную цифровую подпись?</w:t>
      </w:r>
    </w:p>
    <w:p w:rsidR="00F12364" w:rsidRPr="00F12364" w:rsidRDefault="00F12364" w:rsidP="00F12364">
      <w:pPr>
        <w:spacing w:after="0" w:line="240" w:lineRule="auto"/>
        <w:ind w:right="28" w:firstLine="540"/>
        <w:jc w:val="both"/>
        <w:rPr>
          <w:rFonts w:asciiTheme="minorHAnsi" w:hAnsiTheme="minorHAnsi" w:cs="Segoe UI"/>
        </w:rPr>
      </w:pPr>
      <w:r w:rsidRPr="00F12364">
        <w:rPr>
          <w:rFonts w:asciiTheme="minorHAnsi" w:hAnsiTheme="minorHAnsi" w:cs="Segoe UI"/>
          <w:shd w:val="clear" w:color="auto" w:fill="FFFFFF"/>
        </w:rPr>
        <w:t>Электронную цифровую подпись</w:t>
      </w:r>
      <w:r w:rsidRPr="00F12364">
        <w:rPr>
          <w:rFonts w:asciiTheme="minorHAnsi" w:hAnsiTheme="minorHAnsi" w:cs="Segoe UI"/>
        </w:rPr>
        <w:t xml:space="preserve"> можно приобрести в специализированном удостоверяющем центре. Список сертифицированных удостоверяющих центров размещен на официальном сайте Росреестра </w:t>
      </w:r>
      <w:hyperlink r:id="rId36" w:history="1">
        <w:r w:rsidRPr="00F12364">
          <w:rPr>
            <w:rFonts w:asciiTheme="minorHAnsi" w:hAnsiTheme="minorHAnsi" w:cs="Segoe UI"/>
            <w:color w:val="0000FF"/>
            <w:u w:val="single"/>
          </w:rPr>
          <w:t>www.rosreestr.ru</w:t>
        </w:r>
      </w:hyperlink>
      <w:r w:rsidRPr="00F12364">
        <w:rPr>
          <w:rFonts w:asciiTheme="minorHAnsi" w:hAnsiTheme="minorHAnsi" w:cs="Segoe UI"/>
        </w:rPr>
        <w:t>.</w:t>
      </w:r>
    </w:p>
    <w:p w:rsidR="00F12364" w:rsidRPr="00F12364" w:rsidRDefault="00F12364" w:rsidP="00F12364">
      <w:pPr>
        <w:spacing w:after="0" w:line="240" w:lineRule="auto"/>
        <w:ind w:firstLine="708"/>
        <w:jc w:val="both"/>
        <w:rPr>
          <w:rFonts w:asciiTheme="minorHAnsi" w:hAnsiTheme="minorHAnsi" w:cs="Segoe UI"/>
          <w:shd w:val="clear" w:color="auto" w:fill="FFFFFF"/>
        </w:rPr>
      </w:pPr>
      <w:r w:rsidRPr="00F12364">
        <w:rPr>
          <w:rFonts w:asciiTheme="minorHAnsi" w:hAnsiTheme="minorHAnsi" w:cs="Segoe UI"/>
          <w:shd w:val="clear" w:color="auto" w:fill="FFFFFF"/>
        </w:rPr>
        <w:t>Для удобства пользователей Росреестр выдает сертификаты электронной подписи собственного удостоверяющего центра на базе Федеральной кадастровой палаты. С помощью сертификатов электронной подписи, выданных таким центром, можно воспользоваться не только услугами Росреестра, но и других ведомств.</w:t>
      </w:r>
    </w:p>
    <w:p w:rsidR="00F12364" w:rsidRPr="00F12364" w:rsidRDefault="00F12364" w:rsidP="00F12364">
      <w:pPr>
        <w:numPr>
          <w:ilvl w:val="0"/>
          <w:numId w:val="12"/>
        </w:numPr>
        <w:spacing w:after="0" w:line="240" w:lineRule="auto"/>
        <w:jc w:val="both"/>
        <w:rPr>
          <w:rFonts w:asciiTheme="minorHAnsi" w:hAnsiTheme="minorHAnsi" w:cs="Segoe UI"/>
          <w:b/>
          <w:shd w:val="clear" w:color="auto" w:fill="FFFFFF"/>
        </w:rPr>
      </w:pPr>
      <w:r w:rsidRPr="00F12364">
        <w:rPr>
          <w:rFonts w:asciiTheme="minorHAnsi" w:hAnsiTheme="minorHAnsi" w:cs="Segoe UI"/>
          <w:b/>
          <w:shd w:val="clear" w:color="auto" w:fill="FFFFFF"/>
        </w:rPr>
        <w:t>Что необходимо для получения электронной цифровой подписи удостоверяющего центра Росреестра?</w:t>
      </w:r>
    </w:p>
    <w:p w:rsidR="00F12364" w:rsidRPr="00F12364" w:rsidRDefault="00F12364" w:rsidP="00F12364">
      <w:pPr>
        <w:numPr>
          <w:ilvl w:val="0"/>
          <w:numId w:val="11"/>
        </w:numPr>
        <w:spacing w:after="0" w:line="240" w:lineRule="auto"/>
        <w:ind w:left="567" w:hanging="567"/>
        <w:contextualSpacing/>
        <w:jc w:val="both"/>
        <w:rPr>
          <w:rFonts w:asciiTheme="minorHAnsi" w:hAnsiTheme="minorHAnsi" w:cs="Segoe UI"/>
        </w:rPr>
      </w:pPr>
      <w:r w:rsidRPr="00F12364">
        <w:rPr>
          <w:rFonts w:asciiTheme="minorHAnsi" w:eastAsia="Calibri" w:hAnsiTheme="minorHAnsi" w:cs="Segoe UI"/>
          <w:shd w:val="clear" w:color="auto" w:fill="FFFFFF"/>
          <w:lang w:eastAsia="en-US"/>
        </w:rPr>
        <w:t>Зарегистрироваться в Личном кабинете удостоверяющего центра ФГБУ «ФКП Росреестра» (</w:t>
      </w:r>
      <w:hyperlink r:id="rId37" w:history="1">
        <w:r w:rsidRPr="00F12364">
          <w:rPr>
            <w:rFonts w:asciiTheme="minorHAnsi" w:hAnsiTheme="minorHAnsi" w:cs="Segoe UI"/>
            <w:color w:val="0000FF"/>
            <w:u w:val="single"/>
          </w:rPr>
          <w:t>https://uc.kadastr.ru</w:t>
        </w:r>
      </w:hyperlink>
      <w:r w:rsidRPr="00F12364">
        <w:rPr>
          <w:rFonts w:asciiTheme="minorHAnsi" w:hAnsiTheme="minorHAnsi" w:cs="Segoe UI"/>
        </w:rPr>
        <w:t>). Подробная инструкция о порядке регистрации и получении сертификата размещена на данном сайте в разделе «Поддержка».</w:t>
      </w:r>
    </w:p>
    <w:p w:rsidR="00F12364" w:rsidRPr="00F12364" w:rsidRDefault="00F12364" w:rsidP="00F12364">
      <w:pPr>
        <w:numPr>
          <w:ilvl w:val="0"/>
          <w:numId w:val="11"/>
        </w:numPr>
        <w:spacing w:after="0" w:line="240" w:lineRule="auto"/>
        <w:ind w:left="567" w:hanging="567"/>
        <w:contextualSpacing/>
        <w:rPr>
          <w:rFonts w:asciiTheme="minorHAnsi" w:hAnsiTheme="minorHAnsi" w:cs="Segoe UI"/>
        </w:rPr>
      </w:pPr>
      <w:r w:rsidRPr="00F12364">
        <w:rPr>
          <w:rFonts w:asciiTheme="minorHAnsi" w:eastAsia="Calibri" w:hAnsiTheme="minorHAnsi" w:cs="Segoe UI"/>
          <w:shd w:val="clear" w:color="auto" w:fill="FFFFFF"/>
          <w:lang w:eastAsia="en-US"/>
        </w:rPr>
        <w:t>Загрузить сканы документов.</w:t>
      </w:r>
    </w:p>
    <w:p w:rsidR="00F12364" w:rsidRPr="00F12364" w:rsidRDefault="00F12364" w:rsidP="00F12364">
      <w:pPr>
        <w:numPr>
          <w:ilvl w:val="0"/>
          <w:numId w:val="11"/>
        </w:numPr>
        <w:spacing w:after="0" w:line="240" w:lineRule="auto"/>
        <w:ind w:left="567" w:hanging="567"/>
        <w:contextualSpacing/>
        <w:rPr>
          <w:rFonts w:asciiTheme="minorHAnsi" w:hAnsiTheme="minorHAnsi" w:cs="Segoe UI"/>
        </w:rPr>
      </w:pPr>
      <w:r w:rsidRPr="00F12364">
        <w:rPr>
          <w:rFonts w:asciiTheme="minorHAnsi" w:eastAsia="Calibri" w:hAnsiTheme="minorHAnsi" w:cs="Segoe UI"/>
          <w:shd w:val="clear" w:color="auto" w:fill="FFFFFF"/>
          <w:lang w:eastAsia="en-US"/>
        </w:rPr>
        <w:t>Сформировать запрос.</w:t>
      </w:r>
    </w:p>
    <w:p w:rsidR="00F12364" w:rsidRPr="00F12364" w:rsidRDefault="00F12364" w:rsidP="00F12364">
      <w:pPr>
        <w:numPr>
          <w:ilvl w:val="0"/>
          <w:numId w:val="11"/>
        </w:numPr>
        <w:spacing w:after="0" w:line="240" w:lineRule="auto"/>
        <w:ind w:left="567" w:hanging="567"/>
        <w:contextualSpacing/>
        <w:jc w:val="both"/>
        <w:rPr>
          <w:rFonts w:asciiTheme="minorHAnsi" w:eastAsia="Calibri" w:hAnsiTheme="minorHAnsi" w:cs="Segoe UI"/>
          <w:shd w:val="clear" w:color="auto" w:fill="FFFFFF"/>
          <w:lang w:eastAsia="en-US"/>
        </w:rPr>
      </w:pPr>
      <w:r w:rsidRPr="00F12364">
        <w:rPr>
          <w:rFonts w:asciiTheme="minorHAnsi" w:eastAsia="Calibri" w:hAnsiTheme="minorHAnsi" w:cs="Segoe UI"/>
          <w:shd w:val="clear" w:color="auto" w:fill="FFFFFF"/>
          <w:lang w:eastAsia="en-US"/>
        </w:rPr>
        <w:t>Произвести оплату в течение 30 календарных дней после формирования квитанции системой.</w:t>
      </w:r>
    </w:p>
    <w:p w:rsidR="00F12364" w:rsidRPr="00F12364" w:rsidRDefault="00F12364" w:rsidP="00F12364">
      <w:pPr>
        <w:numPr>
          <w:ilvl w:val="0"/>
          <w:numId w:val="11"/>
        </w:numPr>
        <w:spacing w:after="0" w:line="240" w:lineRule="auto"/>
        <w:ind w:left="567" w:hanging="567"/>
        <w:contextualSpacing/>
        <w:jc w:val="both"/>
        <w:rPr>
          <w:rFonts w:asciiTheme="minorHAnsi" w:eastAsia="Calibri" w:hAnsiTheme="minorHAnsi" w:cs="Segoe UI"/>
          <w:shd w:val="clear" w:color="auto" w:fill="FFFFFF"/>
          <w:lang w:eastAsia="en-US"/>
        </w:rPr>
      </w:pPr>
      <w:r w:rsidRPr="00F12364">
        <w:rPr>
          <w:rFonts w:asciiTheme="minorHAnsi" w:eastAsia="Calibri" w:hAnsiTheme="minorHAnsi" w:cs="Segoe UI"/>
          <w:shd w:val="clear" w:color="auto" w:fill="FFFFFF"/>
          <w:lang w:eastAsia="en-US"/>
        </w:rPr>
        <w:t>Посетить офис для удостоверения личности по адресу: г.Новосибирск, ул. Немировича-Данченко, д. 167.</w:t>
      </w:r>
    </w:p>
    <w:p w:rsidR="00F12364" w:rsidRPr="00F12364" w:rsidRDefault="00F12364" w:rsidP="00F12364">
      <w:pPr>
        <w:numPr>
          <w:ilvl w:val="0"/>
          <w:numId w:val="11"/>
        </w:numPr>
        <w:spacing w:after="0" w:line="240" w:lineRule="auto"/>
        <w:ind w:left="567" w:hanging="567"/>
        <w:contextualSpacing/>
        <w:jc w:val="both"/>
        <w:rPr>
          <w:rFonts w:asciiTheme="minorHAnsi" w:eastAsia="Calibri" w:hAnsiTheme="minorHAnsi" w:cs="Segoe UI"/>
          <w:shd w:val="clear" w:color="auto" w:fill="FFFFFF"/>
          <w:lang w:eastAsia="en-US"/>
        </w:rPr>
      </w:pPr>
      <w:r w:rsidRPr="00F12364">
        <w:rPr>
          <w:rFonts w:asciiTheme="minorHAnsi" w:eastAsia="Calibri" w:hAnsiTheme="minorHAnsi" w:cs="Segoe UI"/>
          <w:shd w:val="clear" w:color="auto" w:fill="FFFFFF"/>
          <w:lang w:eastAsia="en-US"/>
        </w:rPr>
        <w:t>Скачать сертификат в Личном кабинете или забрать в офисе.</w:t>
      </w:r>
    </w:p>
    <w:p w:rsidR="00F12364" w:rsidRPr="00F12364" w:rsidRDefault="00F12364" w:rsidP="00F12364">
      <w:pPr>
        <w:widowControl w:val="0"/>
        <w:autoSpaceDE w:val="0"/>
        <w:autoSpaceDN w:val="0"/>
        <w:adjustRightInd w:val="0"/>
        <w:spacing w:after="0" w:line="240" w:lineRule="auto"/>
        <w:jc w:val="right"/>
        <w:rPr>
          <w:rFonts w:asciiTheme="minorHAnsi" w:hAnsiTheme="minorHAnsi" w:cs="Segoe UI"/>
          <w:b/>
          <w:i/>
        </w:rPr>
      </w:pPr>
    </w:p>
    <w:p w:rsidR="00F12364" w:rsidRPr="00F12364" w:rsidRDefault="00F12364" w:rsidP="00F12364">
      <w:pPr>
        <w:widowControl w:val="0"/>
        <w:autoSpaceDE w:val="0"/>
        <w:autoSpaceDN w:val="0"/>
        <w:adjustRightInd w:val="0"/>
        <w:spacing w:after="0" w:line="240" w:lineRule="auto"/>
        <w:jc w:val="right"/>
        <w:rPr>
          <w:rFonts w:asciiTheme="minorHAnsi" w:hAnsiTheme="minorHAnsi" w:cs="Segoe UI"/>
          <w:b/>
          <w:i/>
        </w:rPr>
      </w:pPr>
    </w:p>
    <w:p w:rsidR="00F12364" w:rsidRPr="00F12364" w:rsidRDefault="00F12364" w:rsidP="00F12364">
      <w:pPr>
        <w:widowControl w:val="0"/>
        <w:autoSpaceDE w:val="0"/>
        <w:autoSpaceDN w:val="0"/>
        <w:adjustRightInd w:val="0"/>
        <w:spacing w:after="0" w:line="240" w:lineRule="auto"/>
        <w:jc w:val="right"/>
        <w:rPr>
          <w:rFonts w:asciiTheme="minorHAnsi" w:hAnsiTheme="minorHAnsi" w:cs="Segoe UI"/>
          <w:b/>
          <w:i/>
        </w:rPr>
      </w:pPr>
    </w:p>
    <w:p w:rsidR="00F12364" w:rsidRPr="00F12364" w:rsidRDefault="00F12364" w:rsidP="00F12364">
      <w:pPr>
        <w:widowControl w:val="0"/>
        <w:autoSpaceDE w:val="0"/>
        <w:autoSpaceDN w:val="0"/>
        <w:adjustRightInd w:val="0"/>
        <w:spacing w:after="0" w:line="240" w:lineRule="auto"/>
        <w:jc w:val="right"/>
        <w:rPr>
          <w:rFonts w:asciiTheme="minorHAnsi" w:hAnsiTheme="minorHAnsi" w:cs="Segoe UI"/>
          <w:b/>
          <w:i/>
        </w:rPr>
      </w:pPr>
      <w:r w:rsidRPr="00F12364">
        <w:rPr>
          <w:rFonts w:asciiTheme="minorHAnsi" w:hAnsiTheme="minorHAnsi" w:cs="Segoe UI"/>
          <w:b/>
          <w:i/>
        </w:rPr>
        <w:t xml:space="preserve">Материал подготовлен Управлением Росреестра </w:t>
      </w:r>
    </w:p>
    <w:p w:rsidR="00F12364" w:rsidRPr="00F12364" w:rsidRDefault="00F12364" w:rsidP="00F12364">
      <w:pPr>
        <w:widowControl w:val="0"/>
        <w:autoSpaceDE w:val="0"/>
        <w:autoSpaceDN w:val="0"/>
        <w:adjustRightInd w:val="0"/>
        <w:spacing w:after="0" w:line="240" w:lineRule="auto"/>
        <w:jc w:val="right"/>
        <w:rPr>
          <w:rFonts w:asciiTheme="minorHAnsi" w:hAnsiTheme="minorHAnsi" w:cs="Segoe UI"/>
          <w:b/>
          <w:i/>
        </w:rPr>
      </w:pPr>
      <w:r w:rsidRPr="00F12364">
        <w:rPr>
          <w:rFonts w:asciiTheme="minorHAnsi" w:hAnsiTheme="minorHAnsi" w:cs="Segoe UI"/>
          <w:b/>
          <w:i/>
        </w:rPr>
        <w:t>по Новосибирской области</w:t>
      </w:r>
    </w:p>
    <w:p w:rsidR="00F12364" w:rsidRPr="00F12364" w:rsidRDefault="00F12364" w:rsidP="00F12364">
      <w:pPr>
        <w:suppressAutoHyphens/>
        <w:autoSpaceDE w:val="0"/>
        <w:autoSpaceDN w:val="0"/>
        <w:adjustRightInd w:val="0"/>
        <w:spacing w:after="0" w:line="240" w:lineRule="auto"/>
        <w:jc w:val="both"/>
        <w:rPr>
          <w:rFonts w:asciiTheme="minorHAnsi" w:hAnsiTheme="minorHAnsi" w:cs="Segoe UI"/>
          <w:b/>
          <w:bCs/>
          <w:i/>
          <w:iCs/>
          <w:color w:val="0070C0"/>
        </w:rPr>
      </w:pPr>
      <w:r w:rsidRPr="00F12364">
        <w:rPr>
          <w:rFonts w:asciiTheme="minorHAnsi" w:hAnsiTheme="minorHAnsi" w:cs="Segoe UI"/>
          <w:noProof/>
          <w:color w:val="000000"/>
        </w:rPr>
        <mc:AlternateContent>
          <mc:Choice Requires="wps">
            <w:drawing>
              <wp:anchor distT="0" distB="0" distL="114300" distR="114300" simplePos="0" relativeHeight="251662336" behindDoc="0" locked="0" layoutInCell="1" allowOverlap="1" wp14:anchorId="5E9C8AB3" wp14:editId="3681EEF0">
                <wp:simplePos x="0" y="0"/>
                <wp:positionH relativeFrom="column">
                  <wp:posOffset>-41910</wp:posOffset>
                </wp:positionH>
                <wp:positionV relativeFrom="paragraph">
                  <wp:posOffset>90170</wp:posOffset>
                </wp:positionV>
                <wp:extent cx="6229350" cy="0"/>
                <wp:effectExtent l="9525" t="12700" r="9525" b="63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3.3pt;margin-top:7.1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F12364" w:rsidRPr="00F12364" w:rsidRDefault="00F12364" w:rsidP="00F12364">
      <w:pPr>
        <w:suppressAutoHyphens/>
        <w:autoSpaceDE w:val="0"/>
        <w:autoSpaceDN w:val="0"/>
        <w:adjustRightInd w:val="0"/>
        <w:spacing w:after="0" w:line="240" w:lineRule="auto"/>
        <w:jc w:val="both"/>
        <w:rPr>
          <w:rFonts w:asciiTheme="minorHAnsi" w:hAnsiTheme="minorHAnsi" w:cs="Segoe UI"/>
          <w:b/>
          <w:bCs/>
        </w:rPr>
      </w:pPr>
      <w:r w:rsidRPr="00F12364">
        <w:rPr>
          <w:rFonts w:asciiTheme="minorHAnsi" w:hAnsiTheme="minorHAnsi" w:cs="Segoe UI"/>
          <w:b/>
          <w:bCs/>
        </w:rPr>
        <w:t>Об Управлении Росреестра по Новосибирской области</w:t>
      </w:r>
    </w:p>
    <w:p w:rsidR="00F12364" w:rsidRPr="00F12364" w:rsidRDefault="00F12364" w:rsidP="00F12364">
      <w:pPr>
        <w:suppressAutoHyphens/>
        <w:autoSpaceDE w:val="0"/>
        <w:autoSpaceDN w:val="0"/>
        <w:adjustRightInd w:val="0"/>
        <w:spacing w:after="0" w:line="240" w:lineRule="auto"/>
        <w:jc w:val="both"/>
        <w:rPr>
          <w:rFonts w:asciiTheme="minorHAnsi" w:hAnsiTheme="minorHAnsi" w:cs="Segoe UI"/>
        </w:rPr>
      </w:pPr>
    </w:p>
    <w:p w:rsidR="00F12364" w:rsidRPr="00F12364" w:rsidRDefault="00F12364" w:rsidP="00F12364">
      <w:pPr>
        <w:suppressAutoHyphens/>
        <w:autoSpaceDE w:val="0"/>
        <w:autoSpaceDN w:val="0"/>
        <w:adjustRightInd w:val="0"/>
        <w:spacing w:after="0" w:line="240" w:lineRule="auto"/>
        <w:jc w:val="both"/>
        <w:rPr>
          <w:rFonts w:asciiTheme="minorHAnsi" w:hAnsiTheme="minorHAnsi" w:cs="Segoe UI"/>
        </w:rPr>
      </w:pPr>
      <w:r w:rsidRPr="00F12364">
        <w:rPr>
          <w:rFonts w:asciiTheme="minorHAnsi" w:hAnsiTheme="minorHAns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12364" w:rsidRPr="00F12364" w:rsidRDefault="00F12364" w:rsidP="00F12364">
      <w:pPr>
        <w:tabs>
          <w:tab w:val="left" w:pos="1095"/>
        </w:tabs>
        <w:suppressAutoHyphens/>
        <w:autoSpaceDE w:val="0"/>
        <w:autoSpaceDN w:val="0"/>
        <w:adjustRightInd w:val="0"/>
        <w:spacing w:after="0" w:line="240" w:lineRule="auto"/>
        <w:jc w:val="both"/>
        <w:rPr>
          <w:rFonts w:ascii="Segoe UI" w:hAnsi="Segoe UI" w:cs="Segoe UI"/>
          <w:b/>
          <w:color w:val="000000"/>
          <w:sz w:val="18"/>
          <w:szCs w:val="24"/>
        </w:rPr>
      </w:pPr>
    </w:p>
    <w:p w:rsidR="00F12364" w:rsidRPr="00F12364" w:rsidRDefault="00F12364" w:rsidP="00F12364">
      <w:pPr>
        <w:tabs>
          <w:tab w:val="left" w:pos="1095"/>
        </w:tabs>
        <w:suppressAutoHyphens/>
        <w:autoSpaceDE w:val="0"/>
        <w:autoSpaceDN w:val="0"/>
        <w:adjustRightInd w:val="0"/>
        <w:spacing w:after="0" w:line="240" w:lineRule="auto"/>
        <w:jc w:val="both"/>
        <w:rPr>
          <w:rFonts w:ascii="Segoe UI" w:hAnsi="Segoe UI" w:cs="Segoe UI"/>
          <w:b/>
          <w:color w:val="000000"/>
          <w:sz w:val="18"/>
          <w:szCs w:val="24"/>
        </w:rPr>
      </w:pPr>
      <w:r w:rsidRPr="00F12364">
        <w:rPr>
          <w:rFonts w:ascii="Segoe UI" w:hAnsi="Segoe UI" w:cs="Segoe UI"/>
          <w:b/>
          <w:color w:val="000000"/>
          <w:sz w:val="18"/>
          <w:szCs w:val="24"/>
        </w:rPr>
        <w:t>Контакты для СМИ:</w:t>
      </w:r>
    </w:p>
    <w:p w:rsidR="00F12364" w:rsidRPr="00F12364" w:rsidRDefault="00F12364" w:rsidP="00F12364">
      <w:pPr>
        <w:spacing w:after="0" w:line="240" w:lineRule="auto"/>
        <w:jc w:val="both"/>
        <w:rPr>
          <w:rFonts w:ascii="Segoe UI" w:hAnsi="Segoe UI" w:cs="Segoe UI"/>
          <w:sz w:val="18"/>
          <w:szCs w:val="18"/>
        </w:rPr>
      </w:pPr>
      <w:r w:rsidRPr="00F12364">
        <w:rPr>
          <w:rFonts w:ascii="Segoe UI" w:hAnsi="Segoe UI" w:cs="Segoe UI"/>
          <w:sz w:val="18"/>
          <w:szCs w:val="18"/>
        </w:rPr>
        <w:t>Управление Росреестра по Новосибирской области</w:t>
      </w:r>
    </w:p>
    <w:p w:rsidR="00F12364" w:rsidRPr="00F12364" w:rsidRDefault="0073637F" w:rsidP="00F12364">
      <w:pPr>
        <w:autoSpaceDE w:val="0"/>
        <w:autoSpaceDN w:val="0"/>
        <w:adjustRightInd w:val="0"/>
        <w:spacing w:after="0" w:line="240" w:lineRule="auto"/>
        <w:rPr>
          <w:rFonts w:ascii="Segoe UI" w:hAnsi="Segoe UI" w:cs="Segoe UI"/>
          <w:color w:val="000000"/>
          <w:sz w:val="18"/>
          <w:szCs w:val="18"/>
        </w:rPr>
      </w:pPr>
      <w:hyperlink r:id="rId38" w:history="1">
        <w:r w:rsidR="00F12364" w:rsidRPr="00F12364">
          <w:rPr>
            <w:rFonts w:ascii="Segoe UI" w:hAnsi="Segoe UI" w:cs="Segoe UI"/>
            <w:color w:val="0000FF"/>
            <w:sz w:val="18"/>
            <w:szCs w:val="18"/>
            <w:u w:val="single"/>
          </w:rPr>
          <w:t>oko@54upr.rosreestr.ru</w:t>
        </w:r>
      </w:hyperlink>
    </w:p>
    <w:p w:rsidR="00F12364" w:rsidRPr="00F12364" w:rsidRDefault="0073637F" w:rsidP="00F12364">
      <w:pPr>
        <w:spacing w:after="0" w:line="240" w:lineRule="auto"/>
        <w:jc w:val="both"/>
        <w:rPr>
          <w:rFonts w:ascii="Segoe UI" w:hAnsi="Segoe UI" w:cs="Segoe UI"/>
          <w:sz w:val="18"/>
          <w:szCs w:val="18"/>
        </w:rPr>
      </w:pPr>
      <w:hyperlink r:id="rId39" w:tooltip="blocked::https://rosreestr.ru/site/" w:history="1">
        <w:r w:rsidR="00F12364" w:rsidRPr="00F12364">
          <w:rPr>
            <w:rFonts w:ascii="Segoe UI" w:hAnsi="Segoe UI" w:cs="Segoe UI"/>
            <w:color w:val="0000FF"/>
            <w:sz w:val="18"/>
            <w:szCs w:val="18"/>
            <w:u w:val="single"/>
          </w:rPr>
          <w:t>https://rosreestr.ru/site/</w:t>
        </w:r>
      </w:hyperlink>
    </w:p>
    <w:p w:rsidR="00F12364" w:rsidRPr="00F12364" w:rsidRDefault="00F12364" w:rsidP="00F12364">
      <w:pPr>
        <w:spacing w:after="0" w:line="240" w:lineRule="auto"/>
        <w:jc w:val="both"/>
        <w:rPr>
          <w:rFonts w:ascii="Segoe UI" w:hAnsi="Segoe UI" w:cs="Segoe UI"/>
          <w:sz w:val="18"/>
          <w:szCs w:val="18"/>
        </w:rPr>
      </w:pPr>
      <w:r w:rsidRPr="00F12364">
        <w:rPr>
          <w:rFonts w:ascii="Segoe UI" w:hAnsi="Segoe UI" w:cs="Segoe UI"/>
          <w:sz w:val="18"/>
          <w:szCs w:val="18"/>
        </w:rPr>
        <w:t>630091, г.Новосибирск, ул.Державина, д. 28</w:t>
      </w:r>
    </w:p>
    <w:p w:rsidR="00F12364" w:rsidRPr="00F12364" w:rsidRDefault="00F12364" w:rsidP="00F12364">
      <w:pPr>
        <w:spacing w:after="0" w:line="240" w:lineRule="auto"/>
        <w:jc w:val="both"/>
        <w:rPr>
          <w:rFonts w:ascii="Segoe UI" w:hAnsi="Segoe UI" w:cs="Segoe UI"/>
          <w:sz w:val="18"/>
          <w:szCs w:val="18"/>
        </w:rPr>
      </w:pPr>
      <w:r w:rsidRPr="00F12364">
        <w:rPr>
          <w:rFonts w:ascii="Segoe UI" w:hAnsi="Segoe UI" w:cs="Segoe UI"/>
          <w:sz w:val="18"/>
          <w:szCs w:val="24"/>
        </w:rPr>
        <w:t xml:space="preserve">Мы в ВКонтакте </w:t>
      </w:r>
      <w:hyperlink r:id="rId40" w:history="1">
        <w:r w:rsidRPr="00F12364">
          <w:rPr>
            <w:rFonts w:ascii="Segoe UI" w:hAnsi="Segoe UI" w:cs="Segoe UI"/>
            <w:color w:val="0000FF"/>
            <w:sz w:val="18"/>
            <w:szCs w:val="18"/>
            <w:u w:val="single"/>
          </w:rPr>
          <w:t>https://vk.com/rosreestr_nsk</w:t>
        </w:r>
      </w:hyperlink>
      <w:r w:rsidRPr="00F12364">
        <w:rPr>
          <w:rFonts w:ascii="Segoe UI" w:hAnsi="Segoe UI" w:cs="Segoe UI"/>
          <w:sz w:val="18"/>
          <w:szCs w:val="18"/>
        </w:rPr>
        <w:t xml:space="preserve">, </w:t>
      </w:r>
    </w:p>
    <w:p w:rsidR="00F12364" w:rsidRPr="00F12364" w:rsidRDefault="00F12364" w:rsidP="00F12364">
      <w:pPr>
        <w:spacing w:after="0" w:line="240" w:lineRule="auto"/>
        <w:jc w:val="both"/>
        <w:rPr>
          <w:rFonts w:ascii="Segoe UI" w:hAnsi="Segoe UI" w:cs="Segoe UI"/>
          <w:color w:val="0000FF"/>
          <w:sz w:val="18"/>
          <w:szCs w:val="18"/>
          <w:u w:val="single"/>
          <w:lang w:val="en-US"/>
        </w:rPr>
      </w:pPr>
      <w:r w:rsidRPr="00F12364">
        <w:rPr>
          <w:rFonts w:ascii="Segoe UI" w:hAnsi="Segoe UI" w:cs="Segoe UI"/>
          <w:sz w:val="18"/>
          <w:szCs w:val="18"/>
          <w:lang w:val="en-US"/>
        </w:rPr>
        <w:t xml:space="preserve">Instagram </w:t>
      </w:r>
      <w:hyperlink r:id="rId41" w:history="1">
        <w:r w:rsidRPr="00F12364">
          <w:rPr>
            <w:rFonts w:ascii="Segoe UI" w:hAnsi="Segoe UI" w:cs="Segoe UI"/>
            <w:color w:val="0000FF"/>
            <w:sz w:val="18"/>
            <w:szCs w:val="18"/>
            <w:u w:val="single"/>
            <w:lang w:val="en-US"/>
          </w:rPr>
          <w:t>https://www.instagram.com/rosreestr_nsk/?hl=ru</w:t>
        </w:r>
      </w:hyperlink>
      <w:r w:rsidRPr="00F12364">
        <w:rPr>
          <w:rFonts w:ascii="Segoe UI" w:hAnsi="Segoe UI" w:cs="Segoe UI"/>
          <w:sz w:val="18"/>
          <w:szCs w:val="18"/>
          <w:lang w:val="en-US"/>
        </w:rPr>
        <w:t xml:space="preserve"> </w:t>
      </w:r>
    </w:p>
    <w:p w:rsidR="00506823" w:rsidRPr="00F12364" w:rsidRDefault="00F12364" w:rsidP="00F12364">
      <w:pPr>
        <w:tabs>
          <w:tab w:val="left" w:pos="195"/>
          <w:tab w:val="left" w:pos="3940"/>
        </w:tabs>
        <w:spacing w:after="0" w:line="240" w:lineRule="auto"/>
        <w:rPr>
          <w:rFonts w:ascii="Times New Roman" w:hAnsi="Times New Roman"/>
          <w:lang w:val="en-US"/>
        </w:rPr>
      </w:pPr>
      <w:r w:rsidRPr="00F12364">
        <w:rPr>
          <w:rFonts w:ascii="Times New Roman" w:hAnsi="Times New Roman"/>
          <w:lang w:val="en-US"/>
        </w:rPr>
        <w:tab/>
      </w: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506823" w:rsidRPr="00F12364" w:rsidRDefault="00506823" w:rsidP="00267D1E">
      <w:pPr>
        <w:tabs>
          <w:tab w:val="left" w:pos="3940"/>
        </w:tabs>
        <w:spacing w:after="0" w:line="240" w:lineRule="auto"/>
        <w:jc w:val="center"/>
        <w:rPr>
          <w:rFonts w:ascii="Times New Roman" w:hAnsi="Times New Roman"/>
          <w:sz w:val="20"/>
          <w:szCs w:val="20"/>
          <w:lang w:val="en-US"/>
        </w:rPr>
      </w:pPr>
    </w:p>
    <w:p w:rsidR="00267D1E" w:rsidRPr="0090696F" w:rsidRDefault="00267D1E" w:rsidP="00267D1E">
      <w:pPr>
        <w:tabs>
          <w:tab w:val="left" w:pos="3940"/>
        </w:tabs>
        <w:spacing w:after="0" w:line="240" w:lineRule="auto"/>
        <w:jc w:val="center"/>
        <w:rPr>
          <w:rFonts w:ascii="Times New Roman" w:hAnsi="Times New Roman"/>
          <w:sz w:val="20"/>
          <w:szCs w:val="20"/>
        </w:rPr>
      </w:pPr>
      <w:r w:rsidRPr="0090696F">
        <w:rPr>
          <w:rFonts w:ascii="Times New Roman" w:hAnsi="Times New Roman"/>
          <w:sz w:val="20"/>
          <w:szCs w:val="20"/>
        </w:rPr>
        <w:t xml:space="preserve">Редактор  </w:t>
      </w:r>
      <w:r w:rsidR="00B61C63">
        <w:rPr>
          <w:rFonts w:ascii="Times New Roman" w:hAnsi="Times New Roman"/>
          <w:sz w:val="20"/>
          <w:szCs w:val="20"/>
        </w:rPr>
        <w:t>И.С. Колпакова</w:t>
      </w: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_______________________________________________________________________________________________________________________________________________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_____________________________________________________________________________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w:t>
      </w: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tabs>
          <w:tab w:val="right" w:pos="9355"/>
        </w:tabs>
        <w:spacing w:after="0" w:line="240" w:lineRule="auto"/>
        <w:jc w:val="right"/>
        <w:rPr>
          <w:rFonts w:ascii="Times New Roman" w:hAnsi="Times New Roman"/>
          <w:sz w:val="18"/>
          <w:szCs w:val="18"/>
        </w:rPr>
      </w:pPr>
      <w:r w:rsidRPr="00C07D88">
        <w:rPr>
          <w:rFonts w:ascii="Times New Roman" w:hAnsi="Times New Roman"/>
          <w:b/>
          <w:sz w:val="18"/>
          <w:szCs w:val="18"/>
        </w:rPr>
        <w:t>РАСПРОСТРАНЯЕТСЯ    БЕСПЛАТНО                                                                           КИРЗИНСКИЙ  ВЕСТНИК</w:t>
      </w:r>
    </w:p>
    <w:p w:rsidR="00267D1E" w:rsidRPr="00C07D88" w:rsidRDefault="00267D1E" w:rsidP="00267D1E">
      <w:pPr>
        <w:tabs>
          <w:tab w:val="right" w:pos="9355"/>
        </w:tabs>
        <w:spacing w:after="0" w:line="240" w:lineRule="auto"/>
        <w:jc w:val="right"/>
        <w:rPr>
          <w:rFonts w:ascii="Times New Roman" w:hAnsi="Times New Roman"/>
          <w:b/>
          <w:sz w:val="18"/>
          <w:szCs w:val="18"/>
        </w:rPr>
      </w:pPr>
      <w:r w:rsidRPr="00C07D88">
        <w:rPr>
          <w:rFonts w:ascii="Times New Roman" w:hAnsi="Times New Roman"/>
          <w:b/>
          <w:sz w:val="18"/>
          <w:szCs w:val="18"/>
        </w:rPr>
        <w:t>Тираж  50 экз.</w:t>
      </w:r>
      <w:r w:rsidRPr="00C07D88">
        <w:rPr>
          <w:rFonts w:ascii="Times New Roman" w:hAnsi="Times New Roman"/>
          <w:b/>
          <w:sz w:val="18"/>
          <w:szCs w:val="18"/>
        </w:rPr>
        <w:tab/>
        <w:t xml:space="preserve">         ПЕРИОДИЧЕСКОЕ  ПЕЧАТНОЕ  </w:t>
      </w:r>
    </w:p>
    <w:p w:rsidR="00267D1E" w:rsidRPr="00C07D88" w:rsidRDefault="00267D1E" w:rsidP="00267D1E">
      <w:pPr>
        <w:tabs>
          <w:tab w:val="left" w:pos="5620"/>
          <w:tab w:val="right" w:pos="9355"/>
        </w:tabs>
        <w:spacing w:after="0" w:line="240" w:lineRule="auto"/>
        <w:jc w:val="right"/>
        <w:rPr>
          <w:rFonts w:ascii="Times New Roman" w:hAnsi="Times New Roman"/>
          <w:b/>
          <w:color w:val="000000"/>
          <w:sz w:val="18"/>
          <w:szCs w:val="18"/>
        </w:rPr>
      </w:pPr>
      <w:r w:rsidRPr="00C07D88">
        <w:rPr>
          <w:rFonts w:ascii="Times New Roman" w:hAnsi="Times New Roman"/>
          <w:b/>
          <w:sz w:val="18"/>
          <w:szCs w:val="18"/>
        </w:rPr>
        <w:tab/>
      </w:r>
      <w:r w:rsidRPr="00C07D88">
        <w:rPr>
          <w:rFonts w:ascii="Times New Roman" w:hAnsi="Times New Roman"/>
          <w:b/>
          <w:color w:val="000000"/>
          <w:sz w:val="18"/>
          <w:szCs w:val="18"/>
        </w:rPr>
        <w:t xml:space="preserve">             ИЗДАНИЕ         №</w:t>
      </w:r>
      <w:r>
        <w:rPr>
          <w:rFonts w:ascii="Times New Roman" w:hAnsi="Times New Roman"/>
          <w:b/>
          <w:color w:val="000000"/>
          <w:sz w:val="18"/>
          <w:szCs w:val="18"/>
        </w:rPr>
        <w:t xml:space="preserve"> 1</w:t>
      </w:r>
      <w:r w:rsidR="0073637F">
        <w:rPr>
          <w:rFonts w:ascii="Times New Roman" w:hAnsi="Times New Roman"/>
          <w:b/>
          <w:color w:val="000000"/>
          <w:sz w:val="18"/>
          <w:szCs w:val="18"/>
        </w:rPr>
        <w:t>6</w:t>
      </w:r>
      <w:r w:rsidRPr="00C07D88">
        <w:rPr>
          <w:rFonts w:ascii="Times New Roman" w:hAnsi="Times New Roman"/>
          <w:b/>
          <w:color w:val="000000"/>
          <w:sz w:val="18"/>
          <w:szCs w:val="18"/>
        </w:rPr>
        <w:t xml:space="preserve"> </w:t>
      </w:r>
    </w:p>
    <w:p w:rsidR="00267D1E" w:rsidRPr="00912FF3" w:rsidRDefault="0073637F" w:rsidP="00267D1E">
      <w:pPr>
        <w:tabs>
          <w:tab w:val="left" w:pos="5620"/>
          <w:tab w:val="right" w:pos="9355"/>
        </w:tabs>
        <w:spacing w:after="0" w:line="240" w:lineRule="auto"/>
        <w:jc w:val="right"/>
        <w:rPr>
          <w:rFonts w:ascii="Times New Roman" w:hAnsi="Times New Roman"/>
          <w:b/>
          <w:sz w:val="18"/>
          <w:szCs w:val="18"/>
        </w:rPr>
      </w:pPr>
      <w:r>
        <w:rPr>
          <w:rFonts w:ascii="Times New Roman" w:hAnsi="Times New Roman"/>
          <w:b/>
          <w:sz w:val="18"/>
          <w:szCs w:val="18"/>
        </w:rPr>
        <w:t>17</w:t>
      </w:r>
      <w:bookmarkStart w:id="0" w:name="_GoBack"/>
      <w:bookmarkEnd w:id="0"/>
      <w:r w:rsidR="00267D1E" w:rsidRPr="00912FF3">
        <w:rPr>
          <w:rFonts w:ascii="Times New Roman" w:hAnsi="Times New Roman"/>
          <w:b/>
          <w:sz w:val="18"/>
          <w:szCs w:val="18"/>
        </w:rPr>
        <w:t>.0</w:t>
      </w:r>
      <w:r w:rsidR="00B61C63">
        <w:rPr>
          <w:rFonts w:ascii="Times New Roman" w:hAnsi="Times New Roman"/>
          <w:b/>
          <w:sz w:val="18"/>
          <w:szCs w:val="18"/>
        </w:rPr>
        <w:t>4</w:t>
      </w:r>
      <w:r w:rsidR="00267D1E" w:rsidRPr="00912FF3">
        <w:rPr>
          <w:rFonts w:ascii="Times New Roman" w:hAnsi="Times New Roman"/>
          <w:b/>
          <w:sz w:val="18"/>
          <w:szCs w:val="18"/>
        </w:rPr>
        <w:t>. 2020   года</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 xml:space="preserve">                                                                                                                                                 НАШ   АДРЕС  И ТЕЛЕФОН:</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633290, НОВОСИБИРСКАЯ ОБЛАСТЬ</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ОРДЫНСКИЙ  РАЙОН</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СЕЛО КИРЗА</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УЛИЦА ШКОЛЬНАЯ № 30</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ТЕЛ\ФАКС (8- 38359) 37-131</w:t>
      </w:r>
    </w:p>
    <w:p w:rsidR="00267D1E" w:rsidRPr="00A634DF" w:rsidRDefault="00267D1E" w:rsidP="006C0B68">
      <w:pPr>
        <w:jc w:val="center"/>
      </w:pPr>
    </w:p>
    <w:sectPr w:rsidR="00267D1E" w:rsidRPr="00A634DF" w:rsidSect="0090466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75370D"/>
    <w:multiLevelType w:val="hybridMultilevel"/>
    <w:tmpl w:val="BCDA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652667"/>
    <w:multiLevelType w:val="hybridMultilevel"/>
    <w:tmpl w:val="6D48F95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73D0CC6"/>
    <w:multiLevelType w:val="hybridMultilevel"/>
    <w:tmpl w:val="EAC41B88"/>
    <w:lvl w:ilvl="0" w:tplc="A6464B04">
      <w:start w:val="1"/>
      <w:numFmt w:val="decimal"/>
      <w:lvlText w:val="%1."/>
      <w:lvlJc w:val="left"/>
      <w:pPr>
        <w:tabs>
          <w:tab w:val="num" w:pos="720"/>
        </w:tabs>
        <w:ind w:left="720" w:hanging="360"/>
      </w:pPr>
    </w:lvl>
    <w:lvl w:ilvl="1" w:tplc="65B2F8B0">
      <w:numFmt w:val="none"/>
      <w:lvlText w:val=""/>
      <w:lvlJc w:val="left"/>
      <w:pPr>
        <w:tabs>
          <w:tab w:val="num" w:pos="360"/>
        </w:tabs>
        <w:ind w:left="0" w:firstLine="0"/>
      </w:pPr>
    </w:lvl>
    <w:lvl w:ilvl="2" w:tplc="01B8484E">
      <w:numFmt w:val="none"/>
      <w:lvlText w:val=""/>
      <w:lvlJc w:val="left"/>
      <w:pPr>
        <w:tabs>
          <w:tab w:val="num" w:pos="360"/>
        </w:tabs>
        <w:ind w:left="0" w:firstLine="0"/>
      </w:pPr>
    </w:lvl>
    <w:lvl w:ilvl="3" w:tplc="57A6EDE4">
      <w:numFmt w:val="none"/>
      <w:lvlText w:val=""/>
      <w:lvlJc w:val="left"/>
      <w:pPr>
        <w:tabs>
          <w:tab w:val="num" w:pos="360"/>
        </w:tabs>
        <w:ind w:left="0" w:firstLine="0"/>
      </w:pPr>
    </w:lvl>
    <w:lvl w:ilvl="4" w:tplc="E306FF18">
      <w:numFmt w:val="none"/>
      <w:lvlText w:val=""/>
      <w:lvlJc w:val="left"/>
      <w:pPr>
        <w:tabs>
          <w:tab w:val="num" w:pos="360"/>
        </w:tabs>
        <w:ind w:left="0" w:firstLine="0"/>
      </w:pPr>
    </w:lvl>
    <w:lvl w:ilvl="5" w:tplc="D47C2800">
      <w:numFmt w:val="none"/>
      <w:lvlText w:val=""/>
      <w:lvlJc w:val="left"/>
      <w:pPr>
        <w:tabs>
          <w:tab w:val="num" w:pos="360"/>
        </w:tabs>
        <w:ind w:left="0" w:firstLine="0"/>
      </w:pPr>
    </w:lvl>
    <w:lvl w:ilvl="6" w:tplc="0C50BDDC">
      <w:numFmt w:val="none"/>
      <w:lvlText w:val=""/>
      <w:lvlJc w:val="left"/>
      <w:pPr>
        <w:tabs>
          <w:tab w:val="num" w:pos="360"/>
        </w:tabs>
        <w:ind w:left="0" w:firstLine="0"/>
      </w:pPr>
    </w:lvl>
    <w:lvl w:ilvl="7" w:tplc="106E98E0">
      <w:numFmt w:val="none"/>
      <w:lvlText w:val=""/>
      <w:lvlJc w:val="left"/>
      <w:pPr>
        <w:tabs>
          <w:tab w:val="num" w:pos="360"/>
        </w:tabs>
        <w:ind w:left="0" w:firstLine="0"/>
      </w:pPr>
    </w:lvl>
    <w:lvl w:ilvl="8" w:tplc="67E2E75C">
      <w:numFmt w:val="none"/>
      <w:lvlText w:val=""/>
      <w:lvlJc w:val="left"/>
      <w:pPr>
        <w:tabs>
          <w:tab w:val="num" w:pos="360"/>
        </w:tabs>
        <w:ind w:left="0" w:firstLine="0"/>
      </w:pPr>
    </w:lvl>
  </w:abstractNum>
  <w:abstractNum w:abstractNumId="5">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C905429"/>
    <w:multiLevelType w:val="hybridMultilevel"/>
    <w:tmpl w:val="E5D4A1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7293331C"/>
    <w:multiLevelType w:val="multilevel"/>
    <w:tmpl w:val="CE2853D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5812C64"/>
    <w:multiLevelType w:val="hybridMultilevel"/>
    <w:tmpl w:val="9B6CF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7F1F51"/>
    <w:multiLevelType w:val="hybridMultilevel"/>
    <w:tmpl w:val="9C420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5D"/>
    <w:rsid w:val="00267D1E"/>
    <w:rsid w:val="00310D25"/>
    <w:rsid w:val="00506823"/>
    <w:rsid w:val="00637CAE"/>
    <w:rsid w:val="006C0B68"/>
    <w:rsid w:val="0073637F"/>
    <w:rsid w:val="00904660"/>
    <w:rsid w:val="009068A4"/>
    <w:rsid w:val="0090696F"/>
    <w:rsid w:val="00951E79"/>
    <w:rsid w:val="00A634DF"/>
    <w:rsid w:val="00AE26A7"/>
    <w:rsid w:val="00B61C63"/>
    <w:rsid w:val="00D2182B"/>
    <w:rsid w:val="00D30076"/>
    <w:rsid w:val="00D91F6C"/>
    <w:rsid w:val="00DB375D"/>
    <w:rsid w:val="00EF00F3"/>
    <w:rsid w:val="00F1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6C"/>
    <w:rPr>
      <w:rFonts w:ascii="Calibri" w:eastAsia="Times New Roman" w:hAnsi="Calibri" w:cs="Times New Roman"/>
      <w:lang w:eastAsia="ru-RU"/>
    </w:rPr>
  </w:style>
  <w:style w:type="paragraph" w:styleId="1">
    <w:name w:val="heading 1"/>
    <w:basedOn w:val="a"/>
    <w:next w:val="a"/>
    <w:link w:val="10"/>
    <w:uiPriority w:val="9"/>
    <w:qFormat/>
    <w:rsid w:val="0090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4660"/>
    <w:pPr>
      <w:keepNext/>
      <w:spacing w:before="240" w:after="60" w:line="240" w:lineRule="auto"/>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4660"/>
    <w:rPr>
      <w:rFonts w:ascii="Cambria" w:eastAsia="Times New Roman" w:hAnsi="Cambria" w:cs="Times New Roman"/>
      <w:b/>
      <w:bCs/>
      <w:sz w:val="26"/>
      <w:szCs w:val="26"/>
      <w:lang w:val="x-none" w:eastAsia="x-none"/>
    </w:rPr>
  </w:style>
  <w:style w:type="character" w:styleId="a3">
    <w:name w:val="Hyperlink"/>
    <w:rsid w:val="00904660"/>
    <w:rPr>
      <w:color w:val="0000FF"/>
      <w:u w:val="single"/>
    </w:rPr>
  </w:style>
  <w:style w:type="paragraph" w:customStyle="1" w:styleId="ConsPlusNormal">
    <w:name w:val="ConsPlusNormal"/>
    <w:rsid w:val="009046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904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660"/>
    <w:rPr>
      <w:rFonts w:ascii="Tahoma" w:eastAsia="Times New Roman" w:hAnsi="Tahoma" w:cs="Tahoma"/>
      <w:sz w:val="16"/>
      <w:szCs w:val="16"/>
      <w:lang w:eastAsia="ru-RU"/>
    </w:rPr>
  </w:style>
  <w:style w:type="paragraph" w:styleId="a6">
    <w:name w:val="List Paragraph"/>
    <w:basedOn w:val="a"/>
    <w:uiPriority w:val="34"/>
    <w:qFormat/>
    <w:rsid w:val="00904660"/>
    <w:pPr>
      <w:ind w:left="720"/>
      <w:contextualSpacing/>
    </w:pPr>
  </w:style>
  <w:style w:type="character" w:customStyle="1" w:styleId="extended-textfull">
    <w:name w:val="extended-text__full"/>
    <w:basedOn w:val="a0"/>
    <w:rsid w:val="00904660"/>
  </w:style>
  <w:style w:type="character" w:styleId="a7">
    <w:name w:val="Emphasis"/>
    <w:basedOn w:val="a0"/>
    <w:uiPriority w:val="20"/>
    <w:qFormat/>
    <w:rsid w:val="00904660"/>
    <w:rPr>
      <w:i/>
      <w:iCs/>
    </w:rPr>
  </w:style>
  <w:style w:type="character" w:styleId="a8">
    <w:name w:val="Strong"/>
    <w:uiPriority w:val="22"/>
    <w:qFormat/>
    <w:rsid w:val="00A634DF"/>
    <w:rPr>
      <w:b/>
      <w:bCs/>
    </w:rPr>
  </w:style>
  <w:style w:type="paragraph" w:styleId="a9">
    <w:name w:val="Body Text"/>
    <w:basedOn w:val="a"/>
    <w:link w:val="aa"/>
    <w:rsid w:val="00A634DF"/>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rsid w:val="00A634DF"/>
    <w:rPr>
      <w:rFonts w:ascii="Times New Roman" w:eastAsia="Times New Roman" w:hAnsi="Times New Roman" w:cs="Times New Roman"/>
      <w:sz w:val="28"/>
      <w:szCs w:val="24"/>
      <w:lang w:eastAsia="ru-RU"/>
    </w:rPr>
  </w:style>
  <w:style w:type="paragraph" w:styleId="2">
    <w:name w:val="Body Text Indent 2"/>
    <w:basedOn w:val="a"/>
    <w:link w:val="20"/>
    <w:rsid w:val="00A634DF"/>
    <w:pPr>
      <w:spacing w:before="300" w:after="225" w:line="240" w:lineRule="auto"/>
      <w:ind w:right="126" w:firstLine="708"/>
      <w:jc w:val="both"/>
    </w:pPr>
    <w:rPr>
      <w:rFonts w:ascii="Times New Roman" w:hAnsi="Times New Roman"/>
      <w:sz w:val="28"/>
      <w:szCs w:val="20"/>
    </w:rPr>
  </w:style>
  <w:style w:type="character" w:customStyle="1" w:styleId="20">
    <w:name w:val="Основной текст с отступом 2 Знак"/>
    <w:basedOn w:val="a0"/>
    <w:link w:val="2"/>
    <w:rsid w:val="00A634DF"/>
    <w:rPr>
      <w:rFonts w:ascii="Times New Roman" w:eastAsia="Times New Roman" w:hAnsi="Times New Roman" w:cs="Times New Roman"/>
      <w:sz w:val="28"/>
      <w:szCs w:val="20"/>
      <w:lang w:eastAsia="ru-RU"/>
    </w:rPr>
  </w:style>
  <w:style w:type="paragraph" w:styleId="31">
    <w:name w:val="Body Text Indent 3"/>
    <w:basedOn w:val="a"/>
    <w:link w:val="32"/>
    <w:rsid w:val="00A634DF"/>
    <w:pPr>
      <w:spacing w:after="0" w:line="240" w:lineRule="auto"/>
      <w:ind w:firstLine="708"/>
      <w:jc w:val="both"/>
    </w:pPr>
    <w:rPr>
      <w:rFonts w:ascii="Times New Roman" w:hAnsi="Times New Roman"/>
      <w:sz w:val="28"/>
      <w:szCs w:val="17"/>
    </w:rPr>
  </w:style>
  <w:style w:type="character" w:customStyle="1" w:styleId="32">
    <w:name w:val="Основной текст с отступом 3 Знак"/>
    <w:basedOn w:val="a0"/>
    <w:link w:val="31"/>
    <w:rsid w:val="00A634DF"/>
    <w:rPr>
      <w:rFonts w:ascii="Times New Roman" w:eastAsia="Times New Roman" w:hAnsi="Times New Roman" w:cs="Times New Roman"/>
      <w:sz w:val="28"/>
      <w:szCs w:val="17"/>
      <w:lang w:eastAsia="ru-RU"/>
    </w:rPr>
  </w:style>
  <w:style w:type="paragraph" w:styleId="ab">
    <w:name w:val="Normal (Web)"/>
    <w:basedOn w:val="a"/>
    <w:uiPriority w:val="99"/>
    <w:unhideWhenUsed/>
    <w:rsid w:val="00A634DF"/>
    <w:pPr>
      <w:spacing w:before="100" w:beforeAutospacing="1" w:after="100" w:afterAutospacing="1" w:line="240" w:lineRule="auto"/>
    </w:pPr>
    <w:rPr>
      <w:rFonts w:ascii="Times New Roman" w:hAnsi="Times New Roman"/>
      <w:sz w:val="24"/>
      <w:szCs w:val="24"/>
    </w:rPr>
  </w:style>
  <w:style w:type="paragraph" w:styleId="ac">
    <w:name w:val="No Spacing"/>
    <w:uiPriority w:val="1"/>
    <w:qFormat/>
    <w:rsid w:val="0090696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90696F"/>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D300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D3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6C"/>
    <w:rPr>
      <w:rFonts w:ascii="Calibri" w:eastAsia="Times New Roman" w:hAnsi="Calibri" w:cs="Times New Roman"/>
      <w:lang w:eastAsia="ru-RU"/>
    </w:rPr>
  </w:style>
  <w:style w:type="paragraph" w:styleId="1">
    <w:name w:val="heading 1"/>
    <w:basedOn w:val="a"/>
    <w:next w:val="a"/>
    <w:link w:val="10"/>
    <w:uiPriority w:val="9"/>
    <w:qFormat/>
    <w:rsid w:val="0090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4660"/>
    <w:pPr>
      <w:keepNext/>
      <w:spacing w:before="240" w:after="60" w:line="240" w:lineRule="auto"/>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4660"/>
    <w:rPr>
      <w:rFonts w:ascii="Cambria" w:eastAsia="Times New Roman" w:hAnsi="Cambria" w:cs="Times New Roman"/>
      <w:b/>
      <w:bCs/>
      <w:sz w:val="26"/>
      <w:szCs w:val="26"/>
      <w:lang w:val="x-none" w:eastAsia="x-none"/>
    </w:rPr>
  </w:style>
  <w:style w:type="character" w:styleId="a3">
    <w:name w:val="Hyperlink"/>
    <w:rsid w:val="00904660"/>
    <w:rPr>
      <w:color w:val="0000FF"/>
      <w:u w:val="single"/>
    </w:rPr>
  </w:style>
  <w:style w:type="paragraph" w:customStyle="1" w:styleId="ConsPlusNormal">
    <w:name w:val="ConsPlusNormal"/>
    <w:rsid w:val="009046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904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660"/>
    <w:rPr>
      <w:rFonts w:ascii="Tahoma" w:eastAsia="Times New Roman" w:hAnsi="Tahoma" w:cs="Tahoma"/>
      <w:sz w:val="16"/>
      <w:szCs w:val="16"/>
      <w:lang w:eastAsia="ru-RU"/>
    </w:rPr>
  </w:style>
  <w:style w:type="paragraph" w:styleId="a6">
    <w:name w:val="List Paragraph"/>
    <w:basedOn w:val="a"/>
    <w:uiPriority w:val="34"/>
    <w:qFormat/>
    <w:rsid w:val="00904660"/>
    <w:pPr>
      <w:ind w:left="720"/>
      <w:contextualSpacing/>
    </w:pPr>
  </w:style>
  <w:style w:type="character" w:customStyle="1" w:styleId="extended-textfull">
    <w:name w:val="extended-text__full"/>
    <w:basedOn w:val="a0"/>
    <w:rsid w:val="00904660"/>
  </w:style>
  <w:style w:type="character" w:styleId="a7">
    <w:name w:val="Emphasis"/>
    <w:basedOn w:val="a0"/>
    <w:uiPriority w:val="20"/>
    <w:qFormat/>
    <w:rsid w:val="00904660"/>
    <w:rPr>
      <w:i/>
      <w:iCs/>
    </w:rPr>
  </w:style>
  <w:style w:type="character" w:styleId="a8">
    <w:name w:val="Strong"/>
    <w:uiPriority w:val="22"/>
    <w:qFormat/>
    <w:rsid w:val="00A634DF"/>
    <w:rPr>
      <w:b/>
      <w:bCs/>
    </w:rPr>
  </w:style>
  <w:style w:type="paragraph" w:styleId="a9">
    <w:name w:val="Body Text"/>
    <w:basedOn w:val="a"/>
    <w:link w:val="aa"/>
    <w:rsid w:val="00A634DF"/>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rsid w:val="00A634DF"/>
    <w:rPr>
      <w:rFonts w:ascii="Times New Roman" w:eastAsia="Times New Roman" w:hAnsi="Times New Roman" w:cs="Times New Roman"/>
      <w:sz w:val="28"/>
      <w:szCs w:val="24"/>
      <w:lang w:eastAsia="ru-RU"/>
    </w:rPr>
  </w:style>
  <w:style w:type="paragraph" w:styleId="2">
    <w:name w:val="Body Text Indent 2"/>
    <w:basedOn w:val="a"/>
    <w:link w:val="20"/>
    <w:rsid w:val="00A634DF"/>
    <w:pPr>
      <w:spacing w:before="300" w:after="225" w:line="240" w:lineRule="auto"/>
      <w:ind w:right="126" w:firstLine="708"/>
      <w:jc w:val="both"/>
    </w:pPr>
    <w:rPr>
      <w:rFonts w:ascii="Times New Roman" w:hAnsi="Times New Roman"/>
      <w:sz w:val="28"/>
      <w:szCs w:val="20"/>
    </w:rPr>
  </w:style>
  <w:style w:type="character" w:customStyle="1" w:styleId="20">
    <w:name w:val="Основной текст с отступом 2 Знак"/>
    <w:basedOn w:val="a0"/>
    <w:link w:val="2"/>
    <w:rsid w:val="00A634DF"/>
    <w:rPr>
      <w:rFonts w:ascii="Times New Roman" w:eastAsia="Times New Roman" w:hAnsi="Times New Roman" w:cs="Times New Roman"/>
      <w:sz w:val="28"/>
      <w:szCs w:val="20"/>
      <w:lang w:eastAsia="ru-RU"/>
    </w:rPr>
  </w:style>
  <w:style w:type="paragraph" w:styleId="31">
    <w:name w:val="Body Text Indent 3"/>
    <w:basedOn w:val="a"/>
    <w:link w:val="32"/>
    <w:rsid w:val="00A634DF"/>
    <w:pPr>
      <w:spacing w:after="0" w:line="240" w:lineRule="auto"/>
      <w:ind w:firstLine="708"/>
      <w:jc w:val="both"/>
    </w:pPr>
    <w:rPr>
      <w:rFonts w:ascii="Times New Roman" w:hAnsi="Times New Roman"/>
      <w:sz w:val="28"/>
      <w:szCs w:val="17"/>
    </w:rPr>
  </w:style>
  <w:style w:type="character" w:customStyle="1" w:styleId="32">
    <w:name w:val="Основной текст с отступом 3 Знак"/>
    <w:basedOn w:val="a0"/>
    <w:link w:val="31"/>
    <w:rsid w:val="00A634DF"/>
    <w:rPr>
      <w:rFonts w:ascii="Times New Roman" w:eastAsia="Times New Roman" w:hAnsi="Times New Roman" w:cs="Times New Roman"/>
      <w:sz w:val="28"/>
      <w:szCs w:val="17"/>
      <w:lang w:eastAsia="ru-RU"/>
    </w:rPr>
  </w:style>
  <w:style w:type="paragraph" w:styleId="ab">
    <w:name w:val="Normal (Web)"/>
    <w:basedOn w:val="a"/>
    <w:uiPriority w:val="99"/>
    <w:unhideWhenUsed/>
    <w:rsid w:val="00A634DF"/>
    <w:pPr>
      <w:spacing w:before="100" w:beforeAutospacing="1" w:after="100" w:afterAutospacing="1" w:line="240" w:lineRule="auto"/>
    </w:pPr>
    <w:rPr>
      <w:rFonts w:ascii="Times New Roman" w:hAnsi="Times New Roman"/>
      <w:sz w:val="24"/>
      <w:szCs w:val="24"/>
    </w:rPr>
  </w:style>
  <w:style w:type="paragraph" w:styleId="ac">
    <w:name w:val="No Spacing"/>
    <w:uiPriority w:val="1"/>
    <w:qFormat/>
    <w:rsid w:val="0090696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90696F"/>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D300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D3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2932">
      <w:bodyDiv w:val="1"/>
      <w:marLeft w:val="0"/>
      <w:marRight w:val="0"/>
      <w:marTop w:val="0"/>
      <w:marBottom w:val="0"/>
      <w:divBdr>
        <w:top w:val="none" w:sz="0" w:space="0" w:color="auto"/>
        <w:left w:val="none" w:sz="0" w:space="0" w:color="auto"/>
        <w:bottom w:val="none" w:sz="0" w:space="0" w:color="auto"/>
        <w:right w:val="none" w:sz="0" w:space="0" w:color="auto"/>
      </w:divBdr>
    </w:div>
    <w:div w:id="19862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5B604E6F9C7967A7A7FD72B639319E3DAD512AB4F85946EBC8F2BDAAFE4908D524FDCD844F035NDZCH" TargetMode="External"/><Relationship Id="rId13" Type="http://schemas.openxmlformats.org/officeDocument/2006/relationships/image" Target="media/image1.png"/><Relationship Id="rId18" Type="http://schemas.openxmlformats.org/officeDocument/2006/relationships/hyperlink" Target="https://lk.rosreestr.ru/" TargetMode="External"/><Relationship Id="rId26" Type="http://schemas.openxmlformats.org/officeDocument/2006/relationships/hyperlink" Target="https://uc.kadastr.ru/" TargetMode="External"/><Relationship Id="rId39" Type="http://schemas.openxmlformats.org/officeDocument/2006/relationships/hyperlink" Target="https://rosreestr.ru/site/" TargetMode="External"/><Relationship Id="rId3" Type="http://schemas.microsoft.com/office/2007/relationships/stylesWithEffects" Target="stylesWithEffects.xml"/><Relationship Id="rId21" Type="http://schemas.openxmlformats.org/officeDocument/2006/relationships/hyperlink" Target="https://rosreestr.ru/site/" TargetMode="External"/><Relationship Id="rId34" Type="http://schemas.openxmlformats.org/officeDocument/2006/relationships/hyperlink" Target="http://www.mfc-nso.ru" TargetMode="External"/><Relationship Id="rId42" Type="http://schemas.openxmlformats.org/officeDocument/2006/relationships/fontTable" Target="fontTable.xml"/><Relationship Id="rId7" Type="http://schemas.openxmlformats.org/officeDocument/2006/relationships/hyperlink" Target="consultantplus://offline/ref=E255B604E6F9C7967A7A7FD72B639319E3DAD512AB4F85946EBC8F2BDAAFE4908D524FDCD844F035NDZCH" TargetMode="External"/><Relationship Id="rId12" Type="http://schemas.openxmlformats.org/officeDocument/2006/relationships/hyperlink" Target="consultantplus://offline/ref=6289369182ADB4E902B10DF606E633131C6F4AA18D578CC4E66CEA83o9pDG" TargetMode="External"/><Relationship Id="rId17" Type="http://schemas.openxmlformats.org/officeDocument/2006/relationships/hyperlink" Target="https://vk.com/kadastr_nso" TargetMode="External"/><Relationship Id="rId25" Type="http://schemas.openxmlformats.org/officeDocument/2006/relationships/hyperlink" Target="https://www.mfc-nso.ru/" TargetMode="External"/><Relationship Id="rId33" Type="http://schemas.openxmlformats.org/officeDocument/2006/relationships/hyperlink" Target="https://www.gosuslugi.ru/" TargetMode="External"/><Relationship Id="rId38" Type="http://schemas.openxmlformats.org/officeDocument/2006/relationships/hyperlink" Target="mailto:oko@54upr.rosreestr.ru"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rosreestr.ru/wps/portal/p/cc_present/GKU_request" TargetMode="External"/><Relationship Id="rId29" Type="http://schemas.openxmlformats.org/officeDocument/2006/relationships/image" Target="media/image5.png"/><Relationship Id="rId41" Type="http://schemas.openxmlformats.org/officeDocument/2006/relationships/hyperlink" Target="https://www.instagram.com/rosreestr_nsk/?hl=ru" TargetMode="External"/><Relationship Id="rId1" Type="http://schemas.openxmlformats.org/officeDocument/2006/relationships/numbering" Target="numbering.xml"/><Relationship Id="rId6" Type="http://schemas.openxmlformats.org/officeDocument/2006/relationships/hyperlink" Target="mailto:amokirzinsky@mail.ru" TargetMode="External"/><Relationship Id="rId11" Type="http://schemas.openxmlformats.org/officeDocument/2006/relationships/hyperlink" Target="mailto:amokirzinsky@mail.ru" TargetMode="External"/><Relationship Id="rId24" Type="http://schemas.openxmlformats.org/officeDocument/2006/relationships/hyperlink" Target="https://www.mfc-nso.ru/" TargetMode="External"/><Relationship Id="rId32" Type="http://schemas.openxmlformats.org/officeDocument/2006/relationships/hyperlink" Target="https://rosreestr.ru" TargetMode="External"/><Relationship Id="rId37" Type="http://schemas.openxmlformats.org/officeDocument/2006/relationships/hyperlink" Target="https://uc.kadastr.ru" TargetMode="External"/><Relationship Id="rId40" Type="http://schemas.openxmlformats.org/officeDocument/2006/relationships/hyperlink" Target="https://vk.com/rosreestr_nsk"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fc-nso.ru/" TargetMode="External"/><Relationship Id="rId28" Type="http://schemas.openxmlformats.org/officeDocument/2006/relationships/hyperlink" Target="https://vk.com/kadastr_nso" TargetMode="External"/><Relationship Id="rId36" Type="http://schemas.openxmlformats.org/officeDocument/2006/relationships/hyperlink" Target="http://www.rosreestr.ru" TargetMode="External"/><Relationship Id="rId10" Type="http://schemas.openxmlformats.org/officeDocument/2006/relationships/hyperlink" Target="consultantplus://offline/ref=E255B604E6F9C7967A7A7FD72B639319E3DAD512AB4F85946EBC8F2BDAAFE4908D524FDCD844F035NDZCH" TargetMode="External"/><Relationship Id="rId19" Type="http://schemas.openxmlformats.org/officeDocument/2006/relationships/hyperlink" Target="https://rosreestr.ru/site/" TargetMode="External"/><Relationship Id="rId31" Type="http://schemas.openxmlformats.org/officeDocument/2006/relationships/hyperlink" Target="https://rosreestr.ru" TargetMode="External"/><Relationship Id="rId4" Type="http://schemas.openxmlformats.org/officeDocument/2006/relationships/settings" Target="settings.xml"/><Relationship Id="rId9" Type="http://schemas.openxmlformats.org/officeDocument/2006/relationships/hyperlink" Target="consultantplus://offline/ref=E255B604E6F9C7967A7A7FD72B639319E3DAD512AB4F85946EBC8F2BDAAFE4908D524FDCD844F035NDZCH" TargetMode="External"/><Relationship Id="rId14" Type="http://schemas.openxmlformats.org/officeDocument/2006/relationships/image" Target="media/image2.jpeg"/><Relationship Id="rId22" Type="http://schemas.openxmlformats.org/officeDocument/2006/relationships/hyperlink" Target="https://uc.kadastr.ru/" TargetMode="External"/><Relationship Id="rId27" Type="http://schemas.openxmlformats.org/officeDocument/2006/relationships/hyperlink" Target="mailto:DoroginaOV@54.kadastr.ru" TargetMode="External"/><Relationship Id="rId30" Type="http://schemas.openxmlformats.org/officeDocument/2006/relationships/hyperlink" Target="http://rosreestr.ru" TargetMode="External"/><Relationship Id="rId35" Type="http://schemas.openxmlformats.org/officeDocument/2006/relationships/hyperlink" Target="https://rosreestr.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31</Pages>
  <Words>15294</Words>
  <Characters>87181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2020-03-23T09:08:00Z</cp:lastPrinted>
  <dcterms:created xsi:type="dcterms:W3CDTF">2020-03-23T08:20:00Z</dcterms:created>
  <dcterms:modified xsi:type="dcterms:W3CDTF">2020-04-20T07:41:00Z</dcterms:modified>
</cp:coreProperties>
</file>