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b/>
          <w:bCs/>
          <w:spacing w:val="14"/>
          <w:sz w:val="18"/>
          <w:szCs w:val="18"/>
        </w:rPr>
        <w:t xml:space="preserve">  </w:t>
      </w:r>
      <w:r w:rsidRPr="00802337">
        <w:rPr>
          <w:rFonts w:ascii="Times New Roman" w:hAnsi="Times New Roman"/>
          <w:sz w:val="18"/>
          <w:szCs w:val="18"/>
        </w:rPr>
        <w:t xml:space="preserve">ГЛАВА  </w:t>
      </w: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КИРЗИНСКОГО    СЕЛЬСОВЕТА</w:t>
      </w: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ОРДЫНСКОГО  РАЙОНА   НОВОСИБИРСКОЙ  ОБЛАСТИ</w:t>
      </w:r>
    </w:p>
    <w:p w:rsidR="00323F86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323F86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ПОСТАНОВЛЕНИЕ</w:t>
      </w:r>
    </w:p>
    <w:p w:rsidR="00323F86" w:rsidRPr="00802337" w:rsidRDefault="00323F86" w:rsidP="00323F86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04.06.2012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</w:t>
      </w:r>
      <w:r w:rsidRPr="00802337">
        <w:rPr>
          <w:rFonts w:ascii="Times New Roman" w:hAnsi="Times New Roman"/>
          <w:sz w:val="18"/>
          <w:szCs w:val="18"/>
        </w:rPr>
        <w:t xml:space="preserve">             № 137</w:t>
      </w:r>
    </w:p>
    <w:p w:rsidR="00323F86" w:rsidRPr="00802337" w:rsidRDefault="00323F86" w:rsidP="00323F86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О размещении муниципального заказа на ремонт дороги </w:t>
      </w:r>
    </w:p>
    <w:p w:rsidR="00323F86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 улице Мира в селе Кирза Ордынского района Новосибирской области</w:t>
      </w: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/>
        <w:jc w:val="both"/>
        <w:rPr>
          <w:rFonts w:ascii="Times New Roman" w:hAnsi="Times New Roman"/>
          <w:sz w:val="18"/>
          <w:szCs w:val="18"/>
        </w:rPr>
      </w:pPr>
      <w:proofErr w:type="gramStart"/>
      <w:r w:rsidRPr="00802337">
        <w:rPr>
          <w:rFonts w:ascii="Times New Roman" w:hAnsi="Times New Roman"/>
          <w:sz w:val="18"/>
          <w:szCs w:val="18"/>
        </w:rPr>
        <w:t>В целях размещения муниципального заказа на ремонт дороги по улице Мира в селе Кирза Ордынского района Новосибирской области, в соответствии с Федеральным законом от 21.07.2005 № 94-ФЗ "О размещении заказов на поставки товаров, выполнение работ, оказание услуг для государственных и муниципальных нужд", положением «О порядке формирования, размещения, исполнения муниципального заказа и контроля за его исполнением», утверждённым решением пятьдесят четвёртой (внеочередной) сессией</w:t>
      </w:r>
      <w:proofErr w:type="gramEnd"/>
      <w:r w:rsidRPr="00802337">
        <w:rPr>
          <w:rFonts w:ascii="Times New Roman" w:hAnsi="Times New Roman"/>
          <w:sz w:val="18"/>
          <w:szCs w:val="18"/>
        </w:rPr>
        <w:t xml:space="preserve"> Совета депутатов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 третьего созыва 16.03.2009 года, руководствуясь Уставом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области,</w:t>
      </w:r>
    </w:p>
    <w:p w:rsidR="00323F86" w:rsidRPr="00802337" w:rsidRDefault="00323F86" w:rsidP="00323F86">
      <w:pPr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постановляю:</w:t>
      </w:r>
    </w:p>
    <w:p w:rsidR="00323F86" w:rsidRPr="00802337" w:rsidRDefault="00323F86" w:rsidP="00323F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Утвердить аукционную документацию на ремонт дороги по улице Мира в селе Кирза Ордынского района Новосибирской области (Приложение № 1).</w:t>
      </w:r>
    </w:p>
    <w:p w:rsidR="00323F86" w:rsidRPr="00802337" w:rsidRDefault="00323F86" w:rsidP="00323F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Разместить муниципальный заказ </w:t>
      </w:r>
      <w:proofErr w:type="gramStart"/>
      <w:r w:rsidRPr="00802337">
        <w:rPr>
          <w:rFonts w:ascii="Times New Roman" w:hAnsi="Times New Roman"/>
          <w:sz w:val="18"/>
          <w:szCs w:val="18"/>
        </w:rPr>
        <w:t>на ремонт дороги по улице Мира в селе Кирза Ордынского района Новосибирской области в форме открытого аукциона в электронной форме</w:t>
      </w:r>
      <w:proofErr w:type="gramEnd"/>
      <w:r w:rsidRPr="00802337">
        <w:rPr>
          <w:rFonts w:ascii="Times New Roman" w:hAnsi="Times New Roman"/>
          <w:sz w:val="18"/>
          <w:szCs w:val="18"/>
        </w:rPr>
        <w:t>.</w:t>
      </w:r>
    </w:p>
    <w:p w:rsidR="00323F86" w:rsidRPr="00802337" w:rsidRDefault="00323F86" w:rsidP="00323F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Контроль над исполнением настоящего постановления осуществлять главе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Ордынского района Новосибирской области.</w:t>
      </w:r>
    </w:p>
    <w:p w:rsidR="00323F86" w:rsidRPr="00802337" w:rsidRDefault="00323F86" w:rsidP="00323F86">
      <w:pPr>
        <w:ind w:left="360"/>
        <w:jc w:val="both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И.О.главы </w:t>
      </w: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proofErr w:type="spellStart"/>
      <w:r w:rsidRPr="00802337">
        <w:rPr>
          <w:rFonts w:ascii="Times New Roman" w:hAnsi="Times New Roman"/>
          <w:sz w:val="18"/>
          <w:szCs w:val="18"/>
        </w:rPr>
        <w:t>И.В.Ефременко</w:t>
      </w:r>
      <w:proofErr w:type="spellEnd"/>
    </w:p>
    <w:p w:rsidR="00323F86" w:rsidRPr="00802337" w:rsidRDefault="00323F86" w:rsidP="00323F8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Ордынского района </w:t>
      </w:r>
    </w:p>
    <w:p w:rsidR="00323F86" w:rsidRPr="00802337" w:rsidRDefault="00323F86" w:rsidP="00323F8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Новосибирской области                                                          </w:t>
      </w:r>
    </w:p>
    <w:p w:rsidR="00323F86" w:rsidRPr="00802337" w:rsidRDefault="00323F86" w:rsidP="00323F86">
      <w:pPr>
        <w:spacing w:after="0"/>
        <w:jc w:val="right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Наталья Павловна </w:t>
      </w:r>
      <w:proofErr w:type="spellStart"/>
      <w:r w:rsidRPr="00802337">
        <w:rPr>
          <w:rFonts w:ascii="Times New Roman" w:hAnsi="Times New Roman"/>
          <w:b/>
          <w:sz w:val="18"/>
          <w:szCs w:val="18"/>
        </w:rPr>
        <w:t>Жёлтикова</w:t>
      </w:r>
      <w:proofErr w:type="spellEnd"/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Приложение № 1</w:t>
      </w: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к Постановлению главы </w:t>
      </w: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802337">
        <w:rPr>
          <w:rFonts w:ascii="Times New Roman" w:hAnsi="Times New Roman"/>
          <w:sz w:val="18"/>
          <w:szCs w:val="18"/>
        </w:rPr>
        <w:t>Кирзинского</w:t>
      </w:r>
      <w:proofErr w:type="spellEnd"/>
      <w:r w:rsidRPr="00802337">
        <w:rPr>
          <w:rFonts w:ascii="Times New Roman" w:hAnsi="Times New Roman"/>
          <w:sz w:val="18"/>
          <w:szCs w:val="18"/>
        </w:rPr>
        <w:t xml:space="preserve"> сельсовета </w:t>
      </w: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Ордынского района </w:t>
      </w: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Новосибирской области </w:t>
      </w:r>
    </w:p>
    <w:p w:rsidR="00323F86" w:rsidRPr="00802337" w:rsidRDefault="00323F86" w:rsidP="00323F8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>за № 137 от 04.06.2012</w:t>
      </w:r>
    </w:p>
    <w:p w:rsidR="00323F86" w:rsidRPr="00802337" w:rsidRDefault="00323F86" w:rsidP="00323F86">
      <w:pPr>
        <w:spacing w:after="0"/>
        <w:jc w:val="right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ТЕХНИЧЕСКОЕ ЗАДАНИЕ</w:t>
      </w:r>
    </w:p>
    <w:p w:rsidR="00323F86" w:rsidRPr="00802337" w:rsidRDefault="00323F86" w:rsidP="00323F86">
      <w:pPr>
        <w:tabs>
          <w:tab w:val="left" w:pos="3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  Ремонт дороги по улице Мира  в селе Кирза Ордынского района </w:t>
      </w:r>
    </w:p>
    <w:p w:rsidR="00323F86" w:rsidRPr="00802337" w:rsidRDefault="00323F86" w:rsidP="00323F86">
      <w:pPr>
        <w:tabs>
          <w:tab w:val="left" w:pos="3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Новосибирской области в 2012 году.</w:t>
      </w: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tabs>
          <w:tab w:val="left" w:pos="3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 Сметная документация</w:t>
      </w:r>
      <w:r w:rsidRPr="00802337">
        <w:rPr>
          <w:rFonts w:ascii="Times New Roman" w:hAnsi="Times New Roman"/>
          <w:iCs/>
          <w:sz w:val="18"/>
          <w:szCs w:val="18"/>
        </w:rPr>
        <w:t xml:space="preserve"> на ремонт</w:t>
      </w:r>
      <w:r w:rsidRPr="00802337">
        <w:rPr>
          <w:rFonts w:ascii="Times New Roman" w:hAnsi="Times New Roman"/>
          <w:sz w:val="18"/>
          <w:szCs w:val="18"/>
        </w:rPr>
        <w:t xml:space="preserve"> дороги по улице Мира в селе Кирза Ордынского района Новосибирской области,  приложена к документации открытого аукциона в электронной форме.</w:t>
      </w:r>
    </w:p>
    <w:p w:rsidR="00323F86" w:rsidRPr="00802337" w:rsidRDefault="00323F86" w:rsidP="00323F86">
      <w:pPr>
        <w:tabs>
          <w:tab w:val="left" w:pos="3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Работы должны быть выполнены  в соответствии с требованиями сметной документации  ГОСТ, </w:t>
      </w:r>
      <w:proofErr w:type="spellStart"/>
      <w:r w:rsidRPr="00802337">
        <w:rPr>
          <w:rFonts w:ascii="Times New Roman" w:hAnsi="Times New Roman"/>
          <w:sz w:val="18"/>
          <w:szCs w:val="18"/>
        </w:rPr>
        <w:t>СНиП</w:t>
      </w:r>
      <w:proofErr w:type="spellEnd"/>
      <w:r w:rsidRPr="00802337">
        <w:rPr>
          <w:rFonts w:ascii="Times New Roman" w:hAnsi="Times New Roman"/>
          <w:sz w:val="18"/>
          <w:szCs w:val="18"/>
        </w:rPr>
        <w:t>, ВСН и другой нормативной документации.</w:t>
      </w:r>
    </w:p>
    <w:p w:rsidR="00323F86" w:rsidRPr="00802337" w:rsidRDefault="00323F86" w:rsidP="00323F86">
      <w:pPr>
        <w:tabs>
          <w:tab w:val="left" w:pos="361"/>
          <w:tab w:val="left" w:pos="390"/>
          <w:tab w:val="center" w:pos="78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1"/>
          <w:sz w:val="18"/>
          <w:szCs w:val="18"/>
        </w:rPr>
      </w:pPr>
    </w:p>
    <w:tbl>
      <w:tblPr>
        <w:tblW w:w="4769" w:type="pct"/>
        <w:tblInd w:w="51" w:type="dxa"/>
        <w:tblLayout w:type="fixed"/>
        <w:tblLook w:val="0000"/>
      </w:tblPr>
      <w:tblGrid>
        <w:gridCol w:w="329"/>
        <w:gridCol w:w="1714"/>
        <w:gridCol w:w="566"/>
        <w:gridCol w:w="1127"/>
        <w:gridCol w:w="121"/>
        <w:gridCol w:w="1758"/>
        <w:gridCol w:w="113"/>
        <w:gridCol w:w="2154"/>
        <w:gridCol w:w="1247"/>
      </w:tblGrid>
      <w:tr w:rsidR="00323F86" w:rsidRPr="00802337" w:rsidTr="00AC7243">
        <w:trPr>
          <w:trHeight w:val="49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изм</w:t>
            </w:r>
            <w:proofErr w:type="spellEnd"/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Кол.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Обоснование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Примечание</w:t>
            </w:r>
          </w:p>
        </w:tc>
      </w:tr>
      <w:tr w:rsidR="00323F86" w:rsidRPr="00802337" w:rsidTr="00AC7243">
        <w:trPr>
          <w:trHeight w:val="25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2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323F86" w:rsidRPr="00802337" w:rsidTr="00AC7243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1. Дорожная одежда</w:t>
            </w:r>
          </w:p>
        </w:tc>
      </w:tr>
      <w:tr w:rsidR="00323F86" w:rsidRPr="00802337" w:rsidTr="00AC7243">
        <w:trPr>
          <w:trHeight w:val="76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Устройство выравнивающего слоя из асфальтобетонной смеси: без применения укладчиков асфальтобетона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100 т смеси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ГЭСН27-03-004-02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25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Асфальтобетон плотный марка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IIтип</w:t>
            </w:r>
            <w:proofErr w:type="spellEnd"/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калькуляция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76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Розлив вяжущих материалов 0,7 л/м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 т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1,386</w:t>
            </w:r>
            <w:r w:rsidRPr="00802337">
              <w:rPr>
                <w:rFonts w:ascii="Times New Roman" w:hAnsi="Times New Roman"/>
                <w:i/>
                <w:iCs/>
                <w:sz w:val="18"/>
                <w:szCs w:val="18"/>
              </w:rPr>
              <w:br/>
              <w:t>0,7*330*6/1000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ГЭСН27-06-026-01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102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Устройство покрытия толщиной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4 см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1000 м</w:t>
              </w:r>
              <w:proofErr w:type="gramStart"/>
              <w:r w:rsidRPr="00802337">
                <w:rPr>
                  <w:rFonts w:ascii="Times New Roman" w:hAnsi="Times New Roman"/>
                  <w:sz w:val="18"/>
                  <w:szCs w:val="18"/>
                </w:rPr>
                <w:t>2</w:t>
              </w:r>
            </w:smartTag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1,98</w:t>
            </w:r>
            <w:r w:rsidRPr="00802337">
              <w:rPr>
                <w:rFonts w:ascii="Times New Roman" w:hAnsi="Times New Roman"/>
                <w:i/>
                <w:iCs/>
                <w:sz w:val="18"/>
                <w:szCs w:val="18"/>
              </w:rPr>
              <w:br/>
              <w:t>330*6/1000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ГЭСН27-06-020-01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76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На каждые </w:t>
            </w:r>
            <w:smartTag w:uri="urn:schemas-microsoft-com:office:smarttags" w:element="metricconverter">
              <w:smartTagPr>
                <w:attr w:name="ProductID" w:val="0,5 с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0,5 см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изменения толщины покрытия добавлять или исключать: к норме 27-06-020-01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1000 м</w:t>
              </w:r>
              <w:proofErr w:type="gramStart"/>
              <w:r w:rsidRPr="00802337">
                <w:rPr>
                  <w:rFonts w:ascii="Times New Roman" w:hAnsi="Times New Roman"/>
                  <w:sz w:val="18"/>
                  <w:szCs w:val="18"/>
                </w:rPr>
                <w:t>2</w:t>
              </w:r>
            </w:smartTag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1,98</w:t>
            </w:r>
            <w:r w:rsidRPr="00802337">
              <w:rPr>
                <w:rFonts w:ascii="Times New Roman" w:hAnsi="Times New Roman"/>
                <w:i/>
                <w:iCs/>
                <w:sz w:val="18"/>
                <w:szCs w:val="18"/>
              </w:rPr>
              <w:br/>
              <w:t>330*6/1000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ГЭСН27-06-021-01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25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Асфальтобетон плотный марка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IIтип</w:t>
            </w:r>
            <w:proofErr w:type="spellEnd"/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239,22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калькуляция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76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Доставка битума на </w:t>
            </w:r>
            <w:smartTag w:uri="urn:schemas-microsoft-com:office:smarttags" w:element="metricconverter">
              <w:smartTagPr>
                <w:attr w:name="ProductID" w:val="38 к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38 км</w:t>
              </w:r>
            </w:smartTag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100 т</w:t>
            </w:r>
          </w:p>
        </w:tc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0,01386</w:t>
            </w:r>
            <w:r w:rsidRPr="00802337">
              <w:rPr>
                <w:rFonts w:ascii="Times New Roman" w:hAnsi="Times New Roman"/>
                <w:i/>
                <w:iCs/>
                <w:sz w:val="18"/>
                <w:szCs w:val="18"/>
              </w:rPr>
              <w:br/>
              <w:t>1,386/100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ГЭСН27 тех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.ч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асть,п.1.27.8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2. Укрепление обочин отсевом вручную</w:t>
            </w:r>
          </w:p>
        </w:tc>
      </w:tr>
      <w:tr w:rsidR="00323F86" w:rsidRPr="00802337" w:rsidTr="00AC7243">
        <w:trPr>
          <w:trHeight w:val="5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100 м3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грунта</w:t>
            </w: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0,16</w:t>
            </w:r>
          </w:p>
        </w:tc>
        <w:tc>
          <w:tcPr>
            <w:tcW w:w="12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ГЭСН01-02-061-02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23F86" w:rsidRPr="00802337" w:rsidTr="00AC7243">
        <w:trPr>
          <w:trHeight w:val="76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Материалы из отсевов дробления осадочных горных пород для строительных работ I класса, фракция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>, марка 800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20,16</w:t>
            </w:r>
            <w:r w:rsidRPr="00802337">
              <w:rPr>
                <w:rFonts w:ascii="Times New Roman" w:hAnsi="Times New Roman"/>
                <w:i/>
                <w:iCs/>
                <w:sz w:val="18"/>
                <w:szCs w:val="18"/>
              </w:rPr>
              <w:br/>
              <w:t>16*1,26</w:t>
            </w:r>
          </w:p>
        </w:tc>
        <w:tc>
          <w:tcPr>
            <w:tcW w:w="12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F86" w:rsidRPr="00802337" w:rsidRDefault="00323F86" w:rsidP="00AC724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ТСЦ-408-0061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323F86" w:rsidRPr="00802337" w:rsidRDefault="00323F86" w:rsidP="00323F86">
      <w:pPr>
        <w:shd w:val="clear" w:color="auto" w:fill="FFFFFF"/>
        <w:spacing w:before="240" w:after="0" w:line="240" w:lineRule="auto"/>
        <w:ind w:left="153"/>
        <w:jc w:val="center"/>
        <w:rPr>
          <w:rFonts w:ascii="Times New Roman" w:hAnsi="Times New Roman"/>
          <w:b/>
          <w:bCs/>
          <w:spacing w:val="8"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            Требования к качеству конструктивных элементов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left="151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b/>
          <w:bCs/>
          <w:spacing w:val="8"/>
          <w:sz w:val="18"/>
          <w:szCs w:val="18"/>
        </w:rPr>
        <w:t>И ВЕЛИЧИНА ЭКОНОМИЧЕСКИХ САНКЦИЙ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left="137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b/>
          <w:bCs/>
          <w:spacing w:val="7"/>
          <w:sz w:val="18"/>
          <w:szCs w:val="18"/>
        </w:rPr>
        <w:t>В ЗАВИСИМОСТИ ОТ СТЕПЕНИ ОТКЛОНЕНИЯ ПАРАМЕТРОВ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left="148"/>
        <w:jc w:val="center"/>
        <w:rPr>
          <w:rFonts w:ascii="Times New Roman" w:hAnsi="Times New Roman"/>
          <w:b/>
          <w:bCs/>
          <w:spacing w:val="7"/>
          <w:sz w:val="18"/>
          <w:szCs w:val="18"/>
        </w:rPr>
      </w:pPr>
      <w:r w:rsidRPr="00802337">
        <w:rPr>
          <w:rFonts w:ascii="Times New Roman" w:hAnsi="Times New Roman"/>
          <w:b/>
          <w:bCs/>
          <w:spacing w:val="6"/>
          <w:sz w:val="18"/>
          <w:szCs w:val="18"/>
        </w:rPr>
        <w:t xml:space="preserve">КОНСТРУКТИВНЫХ ЭЛЕМЕНТОВ </w:t>
      </w:r>
      <w:r w:rsidRPr="00802337">
        <w:rPr>
          <w:rFonts w:ascii="Times New Roman" w:hAnsi="Times New Roman"/>
          <w:b/>
          <w:bCs/>
          <w:spacing w:val="7"/>
          <w:sz w:val="18"/>
          <w:szCs w:val="18"/>
        </w:rPr>
        <w:t xml:space="preserve">ОТ ТРЕБОВАНИЙ </w:t>
      </w:r>
      <w:proofErr w:type="spellStart"/>
      <w:r w:rsidRPr="00802337">
        <w:rPr>
          <w:rFonts w:ascii="Times New Roman" w:hAnsi="Times New Roman"/>
          <w:b/>
          <w:bCs/>
          <w:spacing w:val="7"/>
          <w:sz w:val="18"/>
          <w:szCs w:val="18"/>
        </w:rPr>
        <w:t>СНиП</w:t>
      </w:r>
      <w:proofErr w:type="spellEnd"/>
      <w:r w:rsidRPr="00802337">
        <w:rPr>
          <w:rFonts w:ascii="Times New Roman" w:hAnsi="Times New Roman"/>
          <w:b/>
          <w:bCs/>
          <w:spacing w:val="7"/>
          <w:sz w:val="18"/>
          <w:szCs w:val="18"/>
        </w:rPr>
        <w:t xml:space="preserve"> 3.06.03-85</w:t>
      </w:r>
    </w:p>
    <w:p w:rsidR="00323F86" w:rsidRPr="00802337" w:rsidRDefault="00323F86" w:rsidP="00323F86">
      <w:pPr>
        <w:spacing w:after="0" w:line="240" w:lineRule="auto"/>
        <w:ind w:firstLine="720"/>
        <w:jc w:val="both"/>
        <w:rPr>
          <w:rFonts w:ascii="Times New Roman" w:hAnsi="Times New Roman"/>
          <w:spacing w:val="16"/>
          <w:sz w:val="18"/>
          <w:szCs w:val="18"/>
        </w:rPr>
      </w:pPr>
    </w:p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1. Контролируемый параметр – ровность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51"/>
        <w:gridCol w:w="1353"/>
        <w:gridCol w:w="57"/>
        <w:gridCol w:w="1539"/>
        <w:gridCol w:w="1539"/>
        <w:gridCol w:w="1598"/>
      </w:tblGrid>
      <w:tr w:rsidR="00323F86" w:rsidRPr="00802337" w:rsidTr="00AC7243">
        <w:trPr>
          <w:trHeight w:val="462"/>
        </w:trPr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62"/>
        </w:trPr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2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598"/>
        </w:trPr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67"/>
              <w:jc w:val="center"/>
              <w:rPr>
                <w:rFonts w:ascii="Times New Roman" w:hAnsi="Times New Roman"/>
                <w:b/>
                <w:spacing w:val="7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7"/>
                <w:sz w:val="18"/>
                <w:szCs w:val="18"/>
              </w:rPr>
              <w:t>Для покрытий из асфальтобетона</w:t>
            </w:r>
          </w:p>
          <w:p w:rsidR="00323F86" w:rsidRPr="00802337" w:rsidRDefault="00323F86" w:rsidP="00AC7243">
            <w:pPr>
              <w:spacing w:after="0" w:line="240" w:lineRule="auto"/>
              <w:ind w:left="-108" w:right="-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pacing w:val="7"/>
                <w:sz w:val="18"/>
                <w:szCs w:val="18"/>
              </w:rPr>
              <w:t>Фактическая ровность, % измерений просветов под трёх метровой рейкой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1% до 2% измерений от 5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5 мм</w:t>
              </w:r>
            </w:smartTag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2% до 4% измерений от 5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5 мм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4 % до 5 % измерений от 5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5 мм</w:t>
              </w:r>
            </w:smartTag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5 % измерений </w:t>
            </w:r>
          </w:p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 5мм до10 мм, либо единичные измерения имеют значения более 10мм</w:t>
            </w:r>
          </w:p>
        </w:tc>
      </w:tr>
      <w:tr w:rsidR="00323F86" w:rsidRPr="00802337" w:rsidTr="00AC7243">
        <w:trPr>
          <w:trHeight w:val="225"/>
        </w:trPr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просветов более 10мм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225"/>
        </w:trPr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67"/>
              <w:jc w:val="center"/>
              <w:rPr>
                <w:rFonts w:ascii="Times New Roman" w:hAnsi="Times New Roman"/>
                <w:b/>
                <w:spacing w:val="7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7"/>
                <w:sz w:val="18"/>
                <w:szCs w:val="18"/>
              </w:rPr>
              <w:t xml:space="preserve">Для щебёночных покрытий </w:t>
            </w:r>
          </w:p>
          <w:p w:rsidR="00323F86" w:rsidRPr="00802337" w:rsidRDefault="00323F86" w:rsidP="00AC7243">
            <w:pPr>
              <w:spacing w:after="0" w:line="240" w:lineRule="auto"/>
              <w:ind w:left="-108" w:right="-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pacing w:val="7"/>
                <w:sz w:val="18"/>
                <w:szCs w:val="18"/>
              </w:rPr>
              <w:t>Фактическая ровность % измерений просветов под трёх метровой рейкой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1% до 2% измерений от 10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20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2% до 4% измерений от 10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20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4 % до 5 % измерений от 10 до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20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5% имеют значения от 10 до 20мм, либо единичные измерения имеют </w:t>
            </w:r>
            <w:r w:rsidRPr="00802337">
              <w:rPr>
                <w:rFonts w:ascii="Times New Roman" w:hAnsi="Times New Roman"/>
                <w:sz w:val="18"/>
                <w:szCs w:val="18"/>
              </w:rPr>
              <w:lastRenderedPageBreak/>
              <w:t>значения более 20мм</w:t>
            </w:r>
          </w:p>
        </w:tc>
      </w:tr>
      <w:tr w:rsidR="00323F86" w:rsidRPr="00802337" w:rsidTr="00AC7243">
        <w:trPr>
          <w:trHeight w:val="1039"/>
        </w:trPr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просветов более 20мм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2. Контролируемый параметр – ширина покрытия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2"/>
        <w:gridCol w:w="1400"/>
        <w:gridCol w:w="1425"/>
        <w:gridCol w:w="1539"/>
        <w:gridCol w:w="2664"/>
      </w:tblGrid>
      <w:tr w:rsidR="00323F86" w:rsidRPr="00802337" w:rsidTr="00AC7243">
        <w:trPr>
          <w:trHeight w:val="473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543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501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Фактическая ширина: % отклонений результатов измерений от проектных значений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2 % до 5 %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см,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5 % до 8 %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см,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8 % до 10 %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см,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см</w:t>
              </w:r>
            </w:smartTag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10%  измерений имеют отклонения от   -15 до +20см  либо единичные измерения имеют отклонения более  -15  (+20) см  </w:t>
            </w:r>
          </w:p>
        </w:tc>
      </w:tr>
      <w:tr w:rsidR="00323F86" w:rsidRPr="00802337" w:rsidTr="00AC7243">
        <w:trPr>
          <w:trHeight w:val="353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отклонений, выходящих за пределы  -15 (+20) см</w:t>
            </w: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3. Контролируемый параметр – поперечный уклон покрытия</w:t>
      </w:r>
    </w:p>
    <w:p w:rsidR="00323F86" w:rsidRPr="00802337" w:rsidRDefault="00323F86" w:rsidP="00323F8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3.1.  при условии </w:t>
      </w:r>
      <w:proofErr w:type="gramStart"/>
      <w:r w:rsidRPr="00802337">
        <w:rPr>
          <w:rFonts w:ascii="Times New Roman" w:hAnsi="Times New Roman"/>
          <w:b/>
          <w:sz w:val="18"/>
          <w:szCs w:val="18"/>
        </w:rPr>
        <w:t>устройства</w:t>
      </w:r>
      <w:proofErr w:type="gramEnd"/>
      <w:r w:rsidRPr="00802337">
        <w:rPr>
          <w:rFonts w:ascii="Times New Roman" w:hAnsi="Times New Roman"/>
          <w:b/>
          <w:sz w:val="18"/>
          <w:szCs w:val="18"/>
        </w:rPr>
        <w:t xml:space="preserve"> а/б покрытия с выравнивающим слоем.</w:t>
      </w:r>
    </w:p>
    <w:p w:rsidR="00323F86" w:rsidRPr="00802337" w:rsidRDefault="00323F86" w:rsidP="00323F86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horzAnchor="margin" w:tblpX="108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1734"/>
        <w:gridCol w:w="1539"/>
        <w:gridCol w:w="1710"/>
        <w:gridCol w:w="2093"/>
      </w:tblGrid>
      <w:tr w:rsidR="00323F86" w:rsidRPr="00802337" w:rsidTr="00AC7243">
        <w:trPr>
          <w:trHeight w:val="388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388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522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Поперечный уклон покрытия: % отклонений результатов измерений от проектных значений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 2 % до 5 % отклонений в пределах от ± 0,010 до -0,015 (+0,030), остальные менее ± 0,010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 5 % до 8 % отклонений в пределах от ± 0,010 до      -0,015 (+0,030), остальные менее ± 0,010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 8 % до 10 % отклонений в пределах от ± 0,010 до     -0,015 (+0,030), остальные менее ± 0,010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Более 10% измерений имеют отклонения от -0,015 до +0,030,  либо единичные измерения имеют отклонения более  -0,015  (+0,030)   .</w:t>
            </w:r>
          </w:p>
        </w:tc>
      </w:tr>
      <w:tr w:rsidR="00323F86" w:rsidRPr="00802337" w:rsidTr="00AC7243">
        <w:trPr>
          <w:trHeight w:val="522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отклонений выходящих за пределы -0,015 (+0,030)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 xml:space="preserve">3.2. при условии </w:t>
      </w:r>
      <w:proofErr w:type="gramStart"/>
      <w:r w:rsidRPr="00802337">
        <w:rPr>
          <w:rFonts w:ascii="Times New Roman" w:hAnsi="Times New Roman"/>
          <w:b/>
          <w:sz w:val="18"/>
          <w:szCs w:val="18"/>
        </w:rPr>
        <w:t>устройства</w:t>
      </w:r>
      <w:proofErr w:type="gramEnd"/>
      <w:r w:rsidRPr="00802337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802337">
        <w:rPr>
          <w:rFonts w:ascii="Times New Roman" w:hAnsi="Times New Roman"/>
          <w:b/>
          <w:sz w:val="18"/>
          <w:szCs w:val="18"/>
        </w:rPr>
        <w:t>а\б</w:t>
      </w:r>
      <w:proofErr w:type="spellEnd"/>
      <w:r w:rsidRPr="00802337">
        <w:rPr>
          <w:rFonts w:ascii="Times New Roman" w:hAnsi="Times New Roman"/>
          <w:b/>
          <w:sz w:val="18"/>
          <w:szCs w:val="18"/>
        </w:rPr>
        <w:t xml:space="preserve"> покрытия  без выравнивающего слоя (по обёртывающей).</w:t>
      </w:r>
    </w:p>
    <w:p w:rsidR="00323F86" w:rsidRPr="00802337" w:rsidRDefault="00323F86" w:rsidP="00323F86">
      <w:pPr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20"/>
        <w:gridCol w:w="1329"/>
        <w:gridCol w:w="1596"/>
        <w:gridCol w:w="1368"/>
        <w:gridCol w:w="2967"/>
      </w:tblGrid>
      <w:tr w:rsidR="00323F86" w:rsidRPr="00802337" w:rsidTr="00AC7243">
        <w:trPr>
          <w:trHeight w:val="27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Размер экономических санкций за увеличение отклонения фактических (после проведённых работ по устройству слоя асфальтобетона) поперечных уклонов от первоначальных относительно требований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2.05.02-85.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z w:val="18"/>
                <w:szCs w:val="18"/>
              </w:rPr>
              <w:t>Работы не принимаются</w:t>
            </w:r>
          </w:p>
        </w:tc>
      </w:tr>
      <w:tr w:rsidR="00323F86" w:rsidRPr="00802337" w:rsidTr="00AC7243">
        <w:trPr>
          <w:trHeight w:val="52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Поперечный уклон покрытия: % отклонений результатов измерений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2% от стоимости работ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4% от стоимости работ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6% от стоимости работ</w:t>
            </w: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45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Отклонение после ремонта увеличиваются до 2‰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Отклонение после ремонта увеличиваются от 2‰ до 5‰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Отклонение после ремонта увеличиваются от 5‰ до 8‰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Отклонение после ремонта увеличиваются более 8‰</w:t>
            </w:r>
          </w:p>
        </w:tc>
      </w:tr>
    </w:tbl>
    <w:p w:rsidR="00323F86" w:rsidRPr="00802337" w:rsidRDefault="00323F86" w:rsidP="00323F86">
      <w:pPr>
        <w:tabs>
          <w:tab w:val="left" w:pos="360"/>
        </w:tabs>
        <w:spacing w:after="0" w:line="240" w:lineRule="auto"/>
        <w:ind w:firstLine="480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Примечание:  Контроль поперечных уклонов покрытия  производится на участках, </w:t>
      </w:r>
      <w:proofErr w:type="gramStart"/>
      <w:r w:rsidRPr="00802337">
        <w:rPr>
          <w:rFonts w:ascii="Times New Roman" w:hAnsi="Times New Roman"/>
          <w:sz w:val="18"/>
          <w:szCs w:val="18"/>
        </w:rPr>
        <w:t>длинной</w:t>
      </w:r>
      <w:proofErr w:type="gramEnd"/>
      <w:r w:rsidRPr="00802337">
        <w:rPr>
          <w:rFonts w:ascii="Times New Roman" w:hAnsi="Times New Roman"/>
          <w:sz w:val="18"/>
          <w:szCs w:val="18"/>
        </w:rPr>
        <w:t xml:space="preserve"> один километр, неполный километр засчитывается как полный. </w:t>
      </w:r>
    </w:p>
    <w:p w:rsidR="00323F86" w:rsidRPr="00802337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lastRenderedPageBreak/>
        <w:t>4. Контролируемый параметр- толщина слоёв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278"/>
        <w:gridCol w:w="627"/>
        <w:gridCol w:w="684"/>
        <w:gridCol w:w="969"/>
        <w:gridCol w:w="285"/>
        <w:gridCol w:w="114"/>
        <w:gridCol w:w="779"/>
        <w:gridCol w:w="2644"/>
      </w:tblGrid>
      <w:tr w:rsidR="00323F86" w:rsidRPr="00802337" w:rsidTr="00AC7243">
        <w:trPr>
          <w:trHeight w:val="43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3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3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3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4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3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739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5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Толщина асфальтобетонных слоёв: % отклонений результатов измерений от проектных значений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2 % до 5 %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мм, более 80% в пределах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До 8 %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мм, не менее 50%  в пределах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До 10 %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-15 (+20) мм,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</w:p>
        </w:tc>
        <w:tc>
          <w:tcPr>
            <w:tcW w:w="3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10 % измерений имеют отклонения от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-15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+20мм, либо единичные измерения имеют отклонения более    - 15  мм</w:t>
            </w:r>
          </w:p>
        </w:tc>
      </w:tr>
      <w:tr w:rsidR="00323F86" w:rsidRPr="00802337" w:rsidTr="00AC7243">
        <w:trPr>
          <w:trHeight w:val="53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измерений, выходящих за пределы -15 мм-+20мм</w:t>
            </w:r>
          </w:p>
        </w:tc>
        <w:tc>
          <w:tcPr>
            <w:tcW w:w="3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531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5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Толщина щебёночных слоёв: % отклонений результатов измерений от проектных значений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От 2 % до 5 %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-22 (+30) мм, более 80% в пределах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До 8 %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-22 (+30) мм, не менее 50%  в пределах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До 10 % отклонений в пределах от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-22 (+30) мм, остальные менее ±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15 мм</w:t>
              </w:r>
            </w:smartTag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10 % измерений имеют отклонения от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-22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802337">
                <w:rPr>
                  <w:rFonts w:ascii="Times New Roman" w:hAnsi="Times New Roman"/>
                  <w:sz w:val="18"/>
                  <w:szCs w:val="18"/>
                </w:rPr>
                <w:t>30 мм</w:t>
              </w:r>
            </w:smartTag>
            <w:r w:rsidRPr="00802337">
              <w:rPr>
                <w:rFonts w:ascii="Times New Roman" w:hAnsi="Times New Roman"/>
                <w:sz w:val="18"/>
                <w:szCs w:val="18"/>
              </w:rPr>
              <w:t>, либо единичные измерения имеют отклонения более    - 22  мм</w:t>
            </w:r>
          </w:p>
        </w:tc>
      </w:tr>
      <w:tr w:rsidR="00323F86" w:rsidRPr="00802337" w:rsidTr="00AC7243">
        <w:trPr>
          <w:trHeight w:val="53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должно быть отклонений выходящих за пределы  -22  (+30) мм</w:t>
            </w: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Pr="00802337" w:rsidRDefault="00323F86" w:rsidP="00323F86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5. Контролируемый параметр – водонасыщение асфальтобетона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52"/>
        <w:gridCol w:w="1483"/>
        <w:gridCol w:w="1425"/>
        <w:gridCol w:w="1368"/>
        <w:gridCol w:w="3252"/>
      </w:tblGrid>
      <w:tr w:rsidR="00323F86" w:rsidRPr="00802337" w:rsidTr="00AC7243">
        <w:trPr>
          <w:trHeight w:val="435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35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9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854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Водонасыщение асфальтобетона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7" w:right="-1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100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% но более 85% измерений не превышают пределов ГОСТ 9128-2009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3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85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% но более 70% измерений не превышают пределов ГОСТ 9128-2009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25" w:right="-62" w:hanging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Менее 70% измерений не превышают пределов ГОСТ 9128-2009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50% измерений не превышают пределов ГОСТ 9128-2009, </w:t>
            </w:r>
          </w:p>
          <w:p w:rsidR="00323F86" w:rsidRPr="00802337" w:rsidRDefault="00323F86" w:rsidP="00AC7243">
            <w:pPr>
              <w:spacing w:after="0" w:line="240" w:lineRule="auto"/>
              <w:ind w:left="-87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либо единичные измерения выходят за предел ГОСТ умноженного на 1,35</w:t>
            </w:r>
            <w:proofErr w:type="gramEnd"/>
          </w:p>
        </w:tc>
      </w:tr>
      <w:tr w:rsidR="00323F86" w:rsidRPr="00802337" w:rsidTr="00AC7243">
        <w:trPr>
          <w:trHeight w:val="854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Не должно быть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измерений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выходящих за предел ГОСТ умноженного на 1,35</w:t>
            </w: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6. Контролируемый параметр – коэффициент уплотнения асфальтобетона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464"/>
        <w:gridCol w:w="1311"/>
        <w:gridCol w:w="1311"/>
        <w:gridCol w:w="2967"/>
      </w:tblGrid>
      <w:tr w:rsidR="00323F86" w:rsidRPr="00802337" w:rsidTr="00AC7243">
        <w:trPr>
          <w:trHeight w:val="4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71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Коэффициент уплотнения асфальтобетона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15% измерений менее предела (требования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минус 0.010)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15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% но менее 30% измерений менее предела (требования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минус 0.010)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30% измерений менее предела (требования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минус 0.010)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50 % измерений менее предела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минус 0,010 либо единичные измерения выходят за предел СНИП минус 0.010</w:t>
            </w:r>
          </w:p>
        </w:tc>
      </w:tr>
      <w:tr w:rsidR="00323F86" w:rsidRPr="00802337" w:rsidTr="00AC7243">
        <w:trPr>
          <w:trHeight w:val="69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Не должно быть измерений, менее предела требований </w:t>
            </w:r>
            <w:proofErr w:type="spellStart"/>
            <w:r w:rsidRPr="00802337">
              <w:rPr>
                <w:rFonts w:ascii="Times New Roman" w:hAnsi="Times New Roman"/>
                <w:sz w:val="18"/>
                <w:szCs w:val="18"/>
              </w:rPr>
              <w:t>СНиП</w:t>
            </w:r>
            <w:proofErr w:type="spell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3.06.03-85 минус 0,010</w:t>
            </w: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7. Контролируемый параметр – предел прочности на сжатие асфальтобетона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8"/>
        <w:gridCol w:w="1318"/>
        <w:gridCol w:w="1254"/>
        <w:gridCol w:w="1311"/>
        <w:gridCol w:w="3309"/>
      </w:tblGrid>
      <w:tr w:rsidR="00323F86" w:rsidRPr="00802337" w:rsidTr="00AC7243">
        <w:trPr>
          <w:trHeight w:val="435"/>
        </w:trPr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Размер экономических санкций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35"/>
        </w:trPr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8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669"/>
        </w:trPr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lastRenderedPageBreak/>
              <w:t>Предел прочности асфальтобетона на сжатие при 20</w:t>
            </w:r>
            <w:r w:rsidRPr="00802337"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 w:rsidRPr="00802337">
              <w:rPr>
                <w:rFonts w:ascii="Times New Roman" w:hAnsi="Times New Roman"/>
                <w:sz w:val="18"/>
                <w:szCs w:val="18"/>
              </w:rPr>
              <w:t>С и 50</w:t>
            </w:r>
            <w:r w:rsidRPr="00802337"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 w:rsidRPr="00802337">
              <w:rPr>
                <w:rFonts w:ascii="Times New Roman" w:hAnsi="Times New Roman"/>
                <w:sz w:val="18"/>
                <w:szCs w:val="18"/>
              </w:rPr>
              <w:t>С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7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Менее 10% измерений менее предела ГОСТ умноженного на 0.95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3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10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% но менее 15 % измерений менее предела ГОСТ умноженного на 0.95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96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Более15% измерений менее предела ГОСТ умноженного на 0.95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7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Более 25 % измерений менее предела ГОСТ умноженного на 0.95 либо единичные измерения выходят за предел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ГОСТ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 xml:space="preserve"> умноженный на 0.95 </w:t>
            </w:r>
          </w:p>
        </w:tc>
      </w:tr>
      <w:tr w:rsidR="00323F86" w:rsidRPr="00802337" w:rsidTr="00AC7243">
        <w:trPr>
          <w:trHeight w:val="641"/>
        </w:trPr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87" w:right="-129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 Не должно быть измерений, менее предела ГОСТ 9128-2009 умноженного на 0,95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3F86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2337">
        <w:rPr>
          <w:rFonts w:ascii="Times New Roman" w:hAnsi="Times New Roman"/>
          <w:b/>
          <w:sz w:val="18"/>
          <w:szCs w:val="18"/>
        </w:rPr>
        <w:t>8. Контролируемый параметр – процент соответствия поверхностной обработки эталону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1269"/>
        <w:gridCol w:w="1425"/>
        <w:gridCol w:w="1596"/>
        <w:gridCol w:w="2910"/>
      </w:tblGrid>
      <w:tr w:rsidR="00323F86" w:rsidRPr="00802337" w:rsidTr="00AC7243">
        <w:trPr>
          <w:trHeight w:val="41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Параметры оценки</w:t>
            </w:r>
          </w:p>
        </w:tc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Полежит применению экономических санкций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 xml:space="preserve">Работы не 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принимаются</w:t>
            </w:r>
          </w:p>
        </w:tc>
      </w:tr>
      <w:tr w:rsidR="00323F86" w:rsidRPr="00802337" w:rsidTr="00AC7243">
        <w:trPr>
          <w:trHeight w:val="418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2 %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4 %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02337">
              <w:rPr>
                <w:rFonts w:ascii="Times New Roman" w:hAnsi="Times New Roman"/>
                <w:b/>
                <w:spacing w:val="6"/>
                <w:sz w:val="18"/>
                <w:szCs w:val="18"/>
              </w:rPr>
              <w:t>6 % от стои</w:t>
            </w:r>
            <w:r w:rsidRPr="00802337">
              <w:rPr>
                <w:rFonts w:ascii="Times New Roman" w:hAnsi="Times New Roman"/>
                <w:b/>
                <w:spacing w:val="8"/>
                <w:sz w:val="18"/>
                <w:szCs w:val="18"/>
              </w:rPr>
              <w:t>мости работ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b/>
                <w:spacing w:val="6"/>
                <w:sz w:val="18"/>
                <w:szCs w:val="18"/>
              </w:rPr>
            </w:pPr>
          </w:p>
        </w:tc>
      </w:tr>
      <w:tr w:rsidR="00323F86" w:rsidRPr="00802337" w:rsidTr="00AC7243">
        <w:trPr>
          <w:trHeight w:val="72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Процент соответствия поверхностной обработки эталону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95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% но более 93%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 xml:space="preserve">Менее </w:t>
            </w:r>
            <w:proofErr w:type="gramStart"/>
            <w:r w:rsidRPr="00802337">
              <w:rPr>
                <w:rFonts w:ascii="Times New Roman" w:hAnsi="Times New Roman"/>
                <w:sz w:val="18"/>
                <w:szCs w:val="18"/>
              </w:rPr>
              <w:t>93</w:t>
            </w:r>
            <w:proofErr w:type="gramEnd"/>
            <w:r w:rsidRPr="00802337">
              <w:rPr>
                <w:rFonts w:ascii="Times New Roman" w:hAnsi="Times New Roman"/>
                <w:sz w:val="18"/>
                <w:szCs w:val="18"/>
              </w:rPr>
              <w:t>% но более 90%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Менее 90%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Менее 85%</w:t>
            </w:r>
          </w:p>
        </w:tc>
      </w:tr>
    </w:tbl>
    <w:p w:rsidR="00323F86" w:rsidRPr="00802337" w:rsidRDefault="00323F86" w:rsidP="00323F86">
      <w:pPr>
        <w:shd w:val="clear" w:color="auto" w:fill="FFFFFF"/>
        <w:spacing w:before="137" w:after="0" w:line="240" w:lineRule="auto"/>
        <w:ind w:right="2" w:firstLine="727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Качество выполнения поверхностных обработок контролируется по параметру - процент соответствия поверхностной обработки эталону.</w:t>
      </w:r>
    </w:p>
    <w:p w:rsidR="00323F86" w:rsidRPr="00802337" w:rsidRDefault="00323F86" w:rsidP="00323F86">
      <w:pPr>
        <w:shd w:val="clear" w:color="auto" w:fill="FFFFFF"/>
        <w:spacing w:before="4"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Описание эталона поверхностной обработки: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 w:firstLine="716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исходная порода, из которой приготовлен щебень, соответствует требованиям к качеству применяемых материалов;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 w:firstLine="716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фракционный состав щебня обработанного битумом, соответствует требованиям к технологии производства работ;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 w:firstLine="716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площадь перекрываемого покрытия заполнена щебнем поверхностной обработки фракции, соответствующей требованиям к качеству применяемых материалов, при этом расстоянии между отдельными щебенками не превышает 0.5 максимального размера фракции;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щебень поверхностной обработки погружен в битум не менее 2/3 своей высоты;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на поверхности отсутствуют битумные пятна.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 xml:space="preserve">метод контроля качества выполнения поверхностных обработок состоит в следующем. При осмотре на поверхность случайным образом прикладывают рамку </w:t>
      </w:r>
      <w:smartTag w:uri="urn:schemas-microsoft-com:office:smarttags" w:element="metricconverter">
        <w:smartTagPr>
          <w:attr w:name="ProductID" w:val="10 с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10 см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 xml:space="preserve"> на </w:t>
      </w:r>
      <w:smartTag w:uri="urn:schemas-microsoft-com:office:smarttags" w:element="metricconverter">
        <w:smartTagPr>
          <w:attr w:name="ProductID" w:val="20 с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20 см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 xml:space="preserve"> (ВСН 38-90) не менее 10 раз на </w:t>
      </w:r>
      <w:smartTag w:uri="urn:schemas-microsoft-com:office:smarttags" w:element="metricconverter">
        <w:smartTagPr>
          <w:attr w:name="ProductID" w:val="1 к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1 км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 xml:space="preserve"> дороги. 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На одном поперечнике рамку прикладывают: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 xml:space="preserve">по оси проезжей части + - </w:t>
      </w:r>
      <w:smartTag w:uri="urn:schemas-microsoft-com:office:smarttags" w:element="metricconverter">
        <w:smartTagPr>
          <w:attr w:name="ProductID" w:val="1.0 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1.0 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>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 xml:space="preserve">по правой полосе движения на расстоянии 0 - </w:t>
      </w:r>
      <w:smartTag w:uri="urn:schemas-microsoft-com:office:smarttags" w:element="metricconverter">
        <w:smartTagPr>
          <w:attr w:name="ProductID" w:val="1.0 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1.0 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 xml:space="preserve"> от края проезжей части;</w:t>
      </w:r>
    </w:p>
    <w:p w:rsidR="00323F86" w:rsidRPr="00802337" w:rsidRDefault="00323F86" w:rsidP="00323F86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 xml:space="preserve">по левой полосе движения на расстоянии 0 - </w:t>
      </w:r>
      <w:smartTag w:uri="urn:schemas-microsoft-com:office:smarttags" w:element="metricconverter">
        <w:smartTagPr>
          <w:attr w:name="ProductID" w:val="1.0 м"/>
        </w:smartTagPr>
        <w:r w:rsidRPr="00802337">
          <w:rPr>
            <w:rFonts w:ascii="Times New Roman" w:hAnsi="Times New Roman"/>
            <w:spacing w:val="-5"/>
            <w:sz w:val="18"/>
            <w:szCs w:val="18"/>
          </w:rPr>
          <w:t>1.0 м</w:t>
        </w:r>
      </w:smartTag>
      <w:r w:rsidRPr="00802337">
        <w:rPr>
          <w:rFonts w:ascii="Times New Roman" w:hAnsi="Times New Roman"/>
          <w:spacing w:val="-5"/>
          <w:sz w:val="18"/>
          <w:szCs w:val="18"/>
        </w:rPr>
        <w:t xml:space="preserve"> от края проезжей части;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right="2" w:firstLine="727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При каждом прикладывании определяют процент соответствия площади поверхностной обработки в рамке эталону.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right="2" w:firstLine="716"/>
        <w:jc w:val="both"/>
        <w:rPr>
          <w:rFonts w:ascii="Times New Roman" w:hAnsi="Times New Roman"/>
          <w:spacing w:val="-5"/>
          <w:sz w:val="18"/>
          <w:szCs w:val="18"/>
        </w:rPr>
      </w:pPr>
      <w:r w:rsidRPr="00802337">
        <w:rPr>
          <w:rFonts w:ascii="Times New Roman" w:hAnsi="Times New Roman"/>
          <w:spacing w:val="-5"/>
          <w:sz w:val="18"/>
          <w:szCs w:val="18"/>
        </w:rPr>
        <w:t>Процент соответствия поверхностной обработки эталону для обследуемого объекта определяется как среднее между результатами, полученными при прикладывании рамки.</w:t>
      </w:r>
    </w:p>
    <w:p w:rsidR="00323F86" w:rsidRPr="00802337" w:rsidRDefault="00323F86" w:rsidP="00323F86">
      <w:pPr>
        <w:shd w:val="clear" w:color="auto" w:fill="FFFFFF"/>
        <w:spacing w:after="0" w:line="240" w:lineRule="auto"/>
        <w:ind w:left="382" w:right="72" w:firstLine="716"/>
        <w:jc w:val="both"/>
        <w:rPr>
          <w:rFonts w:ascii="Times New Roman" w:hAnsi="Times New Roman"/>
          <w:spacing w:val="-5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6"/>
        <w:gridCol w:w="3136"/>
        <w:gridCol w:w="2981"/>
      </w:tblGrid>
      <w:tr w:rsidR="00323F86" w:rsidRPr="00802337" w:rsidTr="00AC7243">
        <w:trPr>
          <w:trHeight w:val="33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Требования и параметры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отлично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хорошо</w:t>
            </w:r>
          </w:p>
        </w:tc>
      </w:tr>
      <w:tr w:rsidR="00323F86" w:rsidRPr="00802337" w:rsidTr="00AC7243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Повышенный уровень качества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Нормативный уровень качества</w:t>
            </w:r>
          </w:p>
        </w:tc>
      </w:tr>
      <w:tr w:rsidR="00323F86" w:rsidRPr="00802337" w:rsidTr="00AC7243">
        <w:trPr>
          <w:trHeight w:val="5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Процент соответствия поверхностной обработки эталону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менее 97%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менее 95%</w:t>
            </w:r>
          </w:p>
        </w:tc>
      </w:tr>
      <w:tr w:rsidR="00323F86" w:rsidRPr="00802337" w:rsidTr="00AC7243">
        <w:trPr>
          <w:trHeight w:val="4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Сроки приёмки работ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86" w:rsidRPr="00802337" w:rsidRDefault="00323F86" w:rsidP="00AC7243">
            <w:pPr>
              <w:spacing w:after="0" w:line="240" w:lineRule="auto"/>
              <w:ind w:left="-108" w:righ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337">
              <w:rPr>
                <w:rFonts w:ascii="Times New Roman" w:hAnsi="Times New Roman"/>
                <w:sz w:val="18"/>
                <w:szCs w:val="18"/>
              </w:rPr>
              <w:t>Не менее чем через три недели после устройства поверхностной обработки</w:t>
            </w:r>
          </w:p>
        </w:tc>
      </w:tr>
    </w:tbl>
    <w:p w:rsidR="00323F86" w:rsidRPr="00802337" w:rsidRDefault="00323F86" w:rsidP="00323F86">
      <w:pPr>
        <w:spacing w:after="0" w:line="240" w:lineRule="auto"/>
        <w:ind w:right="284"/>
        <w:jc w:val="both"/>
        <w:rPr>
          <w:rFonts w:ascii="Times New Roman" w:hAnsi="Times New Roman"/>
          <w:sz w:val="18"/>
          <w:szCs w:val="18"/>
        </w:rPr>
      </w:pPr>
    </w:p>
    <w:p w:rsidR="00323F86" w:rsidRPr="00802337" w:rsidRDefault="00323F86" w:rsidP="00323F8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02337">
        <w:rPr>
          <w:rFonts w:ascii="Times New Roman" w:hAnsi="Times New Roman"/>
          <w:sz w:val="18"/>
          <w:szCs w:val="18"/>
        </w:rPr>
        <w:t xml:space="preserve">9. Размер экономических санкций за качество выполненных работ на объекте в целом определяется, как сумма экономических санкций, назначаемых за каждый контролируемый параметр. </w:t>
      </w:r>
    </w:p>
    <w:p w:rsidR="00323F86" w:rsidRPr="00802337" w:rsidRDefault="00323F86" w:rsidP="00323F86">
      <w:pPr>
        <w:spacing w:after="0" w:line="240" w:lineRule="auto"/>
        <w:ind w:left="-426" w:firstLine="142"/>
        <w:rPr>
          <w:rFonts w:ascii="Times New Roman" w:hAnsi="Times New Roman"/>
          <w:sz w:val="18"/>
          <w:szCs w:val="18"/>
        </w:rPr>
      </w:pPr>
    </w:p>
    <w:p w:rsidR="007E2C41" w:rsidRDefault="00323F86"/>
    <w:sectPr w:rsidR="007E2C41" w:rsidSect="003C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C64"/>
    <w:multiLevelType w:val="hybridMultilevel"/>
    <w:tmpl w:val="9B6CF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323F86"/>
    <w:rsid w:val="00323F86"/>
    <w:rsid w:val="003C0796"/>
    <w:rsid w:val="0053197B"/>
    <w:rsid w:val="0069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1879</Words>
  <Characters>10715</Characters>
  <Application>Microsoft Office Word</Application>
  <DocSecurity>0</DocSecurity>
  <Lines>89</Lines>
  <Paragraphs>25</Paragraphs>
  <ScaleCrop>false</ScaleCrop>
  <Company>Microsoft</Company>
  <LinksUpToDate>false</LinksUpToDate>
  <CharactersWithSpaces>12569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2012-06-25T03:47:00Z</dcterms:created>
  <dcterms:modified xsi:type="dcterms:W3CDTF">2012-06-25T03:47:00Z</dcterms:modified>
</cp:coreProperties>
</file>